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1" w:rsidRPr="00BA7281" w:rsidRDefault="00B34D94" w:rsidP="00BA44C0">
      <w:pPr>
        <w:ind w:right="283" w:firstLine="567"/>
        <w:jc w:val="both"/>
        <w:textAlignment w:val="baseline"/>
        <w:rPr>
          <w:b/>
          <w:lang w:val="kk-KZ"/>
        </w:rPr>
      </w:pPr>
      <w:r w:rsidRPr="00BA7281"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986E284" wp14:editId="76ACD0C5">
                <wp:simplePos x="0" y="0"/>
                <wp:positionH relativeFrom="column">
                  <wp:posOffset>3527425</wp:posOffset>
                </wp:positionH>
                <wp:positionV relativeFrom="paragraph">
                  <wp:posOffset>4445</wp:posOffset>
                </wp:positionV>
                <wp:extent cx="2626995" cy="1275715"/>
                <wp:effectExtent l="0" t="0" r="20955" b="196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81" w:rsidRPr="00B34D94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Международный Фонд </w:t>
                            </w: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защиты свободы слова </w:t>
                            </w:r>
                            <w:r w:rsid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«</w:t>
                            </w: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kk-KZ"/>
                              </w:rPr>
                              <w:t>Ә</w:t>
                            </w:r>
                            <w:proofErr w:type="spellStart"/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ді</w:t>
                            </w:r>
                            <w:proofErr w:type="gramStart"/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л</w:t>
                            </w:r>
                            <w:proofErr w:type="spellEnd"/>
                            <w:proofErr w:type="gramEnd"/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с</w:t>
                            </w: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kk-KZ"/>
                              </w:rPr>
                              <w:t>ө</w:t>
                            </w:r>
                            <w:r w:rsidRPr="00B34D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з»</w:t>
                            </w:r>
                            <w:r w:rsidRPr="00B34D9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Калдаякова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79, оф. 40</w:t>
                            </w:r>
                            <w:r w:rsidR="00B34D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, 407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050010, г.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Алматы, 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Республика Казахстан </w:t>
                            </w:r>
                          </w:p>
                          <w:p w:rsidR="00BA7281" w:rsidRPr="00B2289D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  <w:t>Тел./факс +7 (727) 2</w:t>
                            </w:r>
                            <w:r w:rsidRPr="00B2289D"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</w:rPr>
                              <w:t>91-04-37. 291-04-63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info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adilsoz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7.75pt;margin-top:.35pt;width:206.85pt;height:100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" strokecolor="white" strokeweight=".5pt">
                <v:textbox inset="7.45pt,3.85pt,7.45pt,3.85pt">
                  <w:txbxContent>
                    <w:p w:rsidR="00BA7281" w:rsidRPr="00B34D94" w:rsidRDefault="00BA7281" w:rsidP="00BA7281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Международный Фонд </w:t>
                      </w: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защиты свободы слова </w:t>
                      </w:r>
                      <w:r w:rsid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«</w:t>
                      </w: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kk-KZ"/>
                        </w:rPr>
                        <w:t>Ә</w:t>
                      </w:r>
                      <w:proofErr w:type="spellStart"/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ді</w:t>
                      </w:r>
                      <w:proofErr w:type="gramStart"/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л</w:t>
                      </w:r>
                      <w:proofErr w:type="spellEnd"/>
                      <w:proofErr w:type="gramEnd"/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с</w:t>
                      </w: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kk-KZ"/>
                        </w:rPr>
                        <w:t>ө</w:t>
                      </w:r>
                      <w:r w:rsidRPr="00B34D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з»</w:t>
                      </w:r>
                      <w:r w:rsidRPr="00B34D9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ул.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Калдаякова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79, оф. 40</w:t>
                      </w:r>
                      <w:r w:rsidR="00B34D9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, 407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050010, г.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Алматы, 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Республика Казахстан </w:t>
                      </w:r>
                    </w:p>
                    <w:p w:rsidR="00BA7281" w:rsidRPr="00B2289D" w:rsidRDefault="00BA7281" w:rsidP="00BA72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  <w:t>Тел./факс +7 (727) 2</w:t>
                      </w:r>
                      <w:r w:rsidRPr="00B2289D">
                        <w:rPr>
                          <w:rFonts w:ascii="KZ Arial" w:hAnsi="KZ Arial" w:cs="KZ Arial"/>
                          <w:bCs/>
                          <w:sz w:val="18"/>
                          <w:szCs w:val="18"/>
                        </w:rPr>
                        <w:t>91-04-37. 291-04-63</w:t>
                      </w:r>
                    </w:p>
                    <w:p w:rsidR="00BA7281" w:rsidRDefault="00BA7281" w:rsidP="00BA728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info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adilsoz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7281" w:rsidRPr="00BA7281"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0F0A6C" wp14:editId="1A0FC1B4">
                <wp:simplePos x="0" y="0"/>
                <wp:positionH relativeFrom="column">
                  <wp:posOffset>-223664</wp:posOffset>
                </wp:positionH>
                <wp:positionV relativeFrom="paragraph">
                  <wp:posOffset>-12724</wp:posOffset>
                </wp:positionV>
                <wp:extent cx="2498725" cy="1293962"/>
                <wp:effectExtent l="0" t="0" r="1587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29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81" w:rsidRPr="00B34D94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sz w:val="22"/>
                                <w:szCs w:val="22"/>
                                <w:lang w:val="kk-KZ"/>
                              </w:rPr>
                            </w:pPr>
                            <w:r w:rsidRPr="00B34D94">
                              <w:rPr>
                                <w:rFonts w:ascii="KZ Arial" w:hAnsi="KZ Arial" w:cs="KZ Arial"/>
                                <w:b/>
                                <w:bCs/>
                                <w:sz w:val="22"/>
                                <w:szCs w:val="22"/>
                                <w:lang w:val="kk-KZ"/>
                              </w:rPr>
                              <w:t>“Әділ Сөз” Сөз бостандығын қорғау халықаралық қоры” қоғамдык қоры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  <w:t xml:space="preserve">Қазақстан Республикасы, 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  <w:t xml:space="preserve">050010 Алматы қаласы, 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  <w:t>Қалдаяқов көшесі, 79, оф.40</w:t>
                            </w:r>
                            <w:r w:rsidR="00B34D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kk-KZ"/>
                              </w:rPr>
                              <w:t xml:space="preserve">, 407 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  <w:t>Тел./факс +7 (727) 2</w:t>
                            </w:r>
                            <w:r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91-04-37. 291-04-63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lang w:val="kk-KZ"/>
                              </w:rPr>
                            </w:pPr>
                            <w:r>
                              <w:rPr>
                                <w:rFonts w:ascii="KZ Arial" w:hAnsi="KZ Arial" w:cs="KZ Arial"/>
                                <w:bCs/>
                                <w:sz w:val="18"/>
                                <w:szCs w:val="18"/>
                                <w:lang w:val="kk-KZ"/>
                              </w:rPr>
                              <w:t>E-mail: info@adilsoz.kz</w:t>
                            </w:r>
                          </w:p>
                          <w:p w:rsidR="00BA7281" w:rsidRDefault="00BA7281" w:rsidP="00BA7281">
                            <w:pPr>
                              <w:jc w:val="center"/>
                              <w:rPr>
                                <w:rFonts w:ascii="KZ Arial" w:hAnsi="KZ Arial" w:cs="KZ Arial"/>
                                <w:bCs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7.6pt;margin-top:-1pt;width:196.75pt;height:10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" strokecolor="white" strokeweight=".5pt">
                <v:textbox inset="7.45pt,3.85pt,7.45pt,3.85pt">
                  <w:txbxContent>
                    <w:p w:rsidR="00BA7281" w:rsidRPr="00B34D94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sz w:val="22"/>
                          <w:szCs w:val="22"/>
                          <w:lang w:val="kk-KZ"/>
                        </w:rPr>
                      </w:pPr>
                      <w:r w:rsidRPr="00B34D94">
                        <w:rPr>
                          <w:rFonts w:ascii="KZ Arial" w:hAnsi="KZ Arial" w:cs="KZ Arial"/>
                          <w:b/>
                          <w:bCs/>
                          <w:sz w:val="22"/>
                          <w:szCs w:val="22"/>
                          <w:lang w:val="kk-KZ"/>
                        </w:rPr>
                        <w:t>“Әділ Сөз” Сөз бостандығын қорғау халықаралық қоры” қоғамдык қоры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  <w:t xml:space="preserve">Қазақстан Республикасы, 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  <w:t xml:space="preserve">050010 Алматы қаласы, 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  <w:t>Қалдаяқов көшесі, 79, оф.40</w:t>
                      </w:r>
                      <w:r w:rsidR="00B34D94"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kk-KZ"/>
                        </w:rPr>
                        <w:t xml:space="preserve">, 407 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  <w:t>Тел./факс +7 (727) 2</w:t>
                      </w:r>
                      <w:r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en-US"/>
                        </w:rPr>
                        <w:t>91-04-37. 291-04-63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lang w:val="kk-KZ"/>
                        </w:rPr>
                      </w:pPr>
                      <w:r>
                        <w:rPr>
                          <w:rFonts w:ascii="KZ Arial" w:hAnsi="KZ Arial" w:cs="KZ Arial"/>
                          <w:bCs/>
                          <w:sz w:val="18"/>
                          <w:szCs w:val="18"/>
                          <w:lang w:val="kk-KZ"/>
                        </w:rPr>
                        <w:t>E-mail: info@adilsoz.kz</w:t>
                      </w:r>
                    </w:p>
                    <w:p w:rsidR="00BA7281" w:rsidRDefault="00BA7281" w:rsidP="00BA7281">
                      <w:pPr>
                        <w:jc w:val="center"/>
                        <w:rPr>
                          <w:rFonts w:ascii="KZ Arial" w:hAnsi="KZ Arial" w:cs="KZ Arial"/>
                          <w:bCs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281" w:rsidRPr="00BA7281" w:rsidRDefault="00B34D94" w:rsidP="00BA44C0">
      <w:pPr>
        <w:ind w:right="283" w:firstLine="567"/>
        <w:jc w:val="both"/>
        <w:textAlignment w:val="baseline"/>
        <w:rPr>
          <w:b/>
          <w:lang w:val="kk-KZ"/>
        </w:rPr>
      </w:pPr>
      <w:r w:rsidRPr="00BA7281">
        <w:drawing>
          <wp:anchor distT="0" distB="0" distL="114935" distR="114935" simplePos="0" relativeHeight="251660288" behindDoc="0" locked="0" layoutInCell="1" allowOverlap="1" wp14:anchorId="178EF08D" wp14:editId="61AEFD81">
            <wp:simplePos x="0" y="0"/>
            <wp:positionH relativeFrom="column">
              <wp:posOffset>2405380</wp:posOffset>
            </wp:positionH>
            <wp:positionV relativeFrom="paragraph">
              <wp:posOffset>71755</wp:posOffset>
            </wp:positionV>
            <wp:extent cx="1017905" cy="7543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81" w:rsidRPr="00BA7281" w:rsidRDefault="00BA7281" w:rsidP="00BA44C0">
      <w:pPr>
        <w:ind w:right="283" w:firstLine="567"/>
        <w:jc w:val="both"/>
        <w:textAlignment w:val="baseline"/>
        <w:rPr>
          <w:b/>
          <w:lang w:val="kk-KZ"/>
        </w:rPr>
      </w:pPr>
    </w:p>
    <w:p w:rsidR="00BA7281" w:rsidRPr="00BA7281" w:rsidRDefault="00BA7281" w:rsidP="00BA44C0">
      <w:pPr>
        <w:ind w:right="283" w:firstLine="567"/>
        <w:jc w:val="both"/>
        <w:textAlignment w:val="baseline"/>
        <w:rPr>
          <w:b/>
          <w:lang w:val="kk-KZ"/>
        </w:rPr>
      </w:pPr>
    </w:p>
    <w:p w:rsidR="00BA7281" w:rsidRPr="00BA7281" w:rsidRDefault="00BA7281" w:rsidP="00BA44C0">
      <w:pPr>
        <w:ind w:right="283" w:firstLine="567"/>
        <w:jc w:val="both"/>
        <w:textAlignment w:val="baseline"/>
        <w:rPr>
          <w:b/>
          <w:lang w:val="kk-KZ"/>
        </w:rPr>
      </w:pPr>
    </w:p>
    <w:p w:rsidR="00BA7281" w:rsidRPr="00BA7281" w:rsidRDefault="00BA7281" w:rsidP="00BA44C0">
      <w:pPr>
        <w:ind w:right="283" w:firstLine="567"/>
        <w:jc w:val="both"/>
        <w:textAlignment w:val="baseline"/>
      </w:pPr>
    </w:p>
    <w:p w:rsidR="00BA7281" w:rsidRDefault="00BA7281" w:rsidP="00BA44C0">
      <w:pPr>
        <w:ind w:right="283" w:firstLine="567"/>
        <w:jc w:val="both"/>
        <w:textAlignment w:val="baseline"/>
      </w:pPr>
    </w:p>
    <w:p w:rsidR="00BA7281" w:rsidRDefault="00B34D94" w:rsidP="00BA44C0">
      <w:pPr>
        <w:ind w:right="283" w:firstLine="567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158115</wp:posOffset>
                </wp:positionV>
                <wp:extent cx="594360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2.45pt" to="469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" strokecolor="#4579b8 [3044]"/>
            </w:pict>
          </mc:Fallback>
        </mc:AlternateContent>
      </w:r>
    </w:p>
    <w:p w:rsidR="00B34D94" w:rsidRDefault="00B34D94" w:rsidP="00BA44C0">
      <w:pPr>
        <w:ind w:right="283" w:firstLine="567"/>
        <w:textAlignment w:val="baseline"/>
      </w:pPr>
    </w:p>
    <w:p w:rsidR="00B34D94" w:rsidRDefault="00B34D94" w:rsidP="00BA44C0">
      <w:pPr>
        <w:ind w:right="283" w:firstLine="567"/>
        <w:textAlignment w:val="baseline"/>
      </w:pPr>
    </w:p>
    <w:p w:rsidR="00BA7281" w:rsidRDefault="00BA7281" w:rsidP="00BA44C0">
      <w:pPr>
        <w:ind w:right="283" w:firstLine="567"/>
        <w:textAlignment w:val="baseline"/>
      </w:pPr>
      <w:r w:rsidRPr="00BA7281">
        <w:t xml:space="preserve">Исх. № </w:t>
      </w:r>
      <w:r w:rsidR="00510CDD">
        <w:t>102/12зп</w:t>
      </w:r>
      <w:r w:rsidRPr="00BA7281">
        <w:t xml:space="preserve">  </w:t>
      </w:r>
    </w:p>
    <w:p w:rsidR="00BA7281" w:rsidRPr="00BA7281" w:rsidRDefault="00BA7281" w:rsidP="00BA44C0">
      <w:pPr>
        <w:ind w:right="283" w:firstLine="567"/>
        <w:textAlignment w:val="baseline"/>
      </w:pPr>
      <w:r w:rsidRPr="00BA7281">
        <w:t>от «</w:t>
      </w:r>
      <w:r w:rsidR="00510CDD">
        <w:t>11</w:t>
      </w:r>
      <w:r w:rsidRPr="00BA7281">
        <w:t>»</w:t>
      </w:r>
      <w:r w:rsidR="00510CDD">
        <w:t xml:space="preserve"> декабря </w:t>
      </w:r>
      <w:r w:rsidRPr="00BA7281">
        <w:t>2018 г.</w:t>
      </w:r>
    </w:p>
    <w:p w:rsidR="00B34D94" w:rsidRDefault="00B34D94" w:rsidP="00B34D94">
      <w:pPr>
        <w:ind w:firstLine="567"/>
        <w:jc w:val="right"/>
        <w:textAlignment w:val="baseline"/>
      </w:pPr>
    </w:p>
    <w:p w:rsidR="00BA7281" w:rsidRDefault="00BA7281" w:rsidP="00B34D94">
      <w:pPr>
        <w:ind w:firstLine="567"/>
        <w:jc w:val="right"/>
        <w:textAlignment w:val="baseline"/>
      </w:pPr>
      <w:r w:rsidRPr="00BA7281">
        <w:t>М</w:t>
      </w:r>
      <w:r>
        <w:t>инистру информации и коммуникаций РК</w:t>
      </w:r>
    </w:p>
    <w:p w:rsidR="00BA7281" w:rsidRDefault="00BA7281" w:rsidP="00B34D94">
      <w:pPr>
        <w:ind w:firstLine="567"/>
        <w:jc w:val="right"/>
        <w:textAlignment w:val="baseline"/>
      </w:pPr>
      <w:proofErr w:type="spellStart"/>
      <w:r>
        <w:t>Абаеву</w:t>
      </w:r>
      <w:proofErr w:type="spellEnd"/>
      <w:r>
        <w:t xml:space="preserve"> Д. А.</w:t>
      </w:r>
    </w:p>
    <w:p w:rsidR="00BA44C0" w:rsidRDefault="00BA44C0" w:rsidP="00B34D94">
      <w:pPr>
        <w:ind w:firstLine="567"/>
        <w:jc w:val="right"/>
        <w:textAlignment w:val="baseline"/>
      </w:pPr>
    </w:p>
    <w:p w:rsidR="00BA7281" w:rsidRDefault="00BA7281" w:rsidP="00B34D94">
      <w:pPr>
        <w:ind w:firstLine="567"/>
        <w:jc w:val="right"/>
        <w:textAlignment w:val="baseline"/>
      </w:pPr>
    </w:p>
    <w:p w:rsidR="00BA7281" w:rsidRDefault="00BA7281" w:rsidP="00B34D94">
      <w:pPr>
        <w:ind w:firstLine="567"/>
        <w:textAlignment w:val="baseline"/>
      </w:pPr>
      <w:r>
        <w:t xml:space="preserve">Уважаемый </w:t>
      </w:r>
      <w:proofErr w:type="spellStart"/>
      <w:r>
        <w:t>Даурен</w:t>
      </w:r>
      <w:proofErr w:type="spellEnd"/>
      <w:r>
        <w:t xml:space="preserve"> </w:t>
      </w:r>
      <w:proofErr w:type="spellStart"/>
      <w:r>
        <w:t>Аскербекович</w:t>
      </w:r>
      <w:proofErr w:type="spellEnd"/>
      <w:r>
        <w:t xml:space="preserve">! </w:t>
      </w:r>
    </w:p>
    <w:p w:rsidR="00510CDD" w:rsidRDefault="00510CDD" w:rsidP="00B34D94">
      <w:pPr>
        <w:shd w:val="clear" w:color="auto" w:fill="FFFFFF"/>
        <w:ind w:firstLine="567"/>
        <w:jc w:val="both"/>
        <w:textAlignment w:val="baseline"/>
        <w:rPr>
          <w:rStyle w:val="s1"/>
          <w:b w:val="0"/>
        </w:rPr>
      </w:pPr>
    </w:p>
    <w:p w:rsidR="0067165E" w:rsidRDefault="00BA7281" w:rsidP="00B34D94">
      <w:pPr>
        <w:shd w:val="clear" w:color="auto" w:fill="FFFFFF"/>
        <w:ind w:firstLine="567"/>
        <w:jc w:val="both"/>
        <w:textAlignment w:val="baseline"/>
        <w:rPr>
          <w:rStyle w:val="s1"/>
          <w:b w:val="0"/>
        </w:rPr>
      </w:pPr>
      <w:proofErr w:type="gramStart"/>
      <w:r>
        <w:rPr>
          <w:rStyle w:val="s1"/>
          <w:b w:val="0"/>
        </w:rPr>
        <w:t xml:space="preserve">5 декабря 2018 г. </w:t>
      </w:r>
      <w:r w:rsidR="0067165E">
        <w:t>в</w:t>
      </w:r>
      <w:r w:rsidR="0067165E" w:rsidRPr="006A3E70">
        <w:t> </w:t>
      </w:r>
      <w:hyperlink r:id="rId9" w:anchor="!/doc/126261/rus" w:tgtFrame="_blank" w:history="1">
        <w:r w:rsidR="0067165E" w:rsidRPr="0067165E">
          <w:rPr>
            <w:color w:val="auto"/>
          </w:rPr>
          <w:t xml:space="preserve">ИС «Эталонный контрольный банк НПА РК в электронном виде» </w:t>
        </w:r>
        <w:r w:rsidRPr="00BA7281">
          <w:rPr>
            <w:color w:val="auto"/>
          </w:rPr>
          <w:t>опубликован</w:t>
        </w:r>
        <w:r w:rsidRPr="00BA7281">
          <w:rPr>
            <w:rStyle w:val="s1"/>
            <w:b w:val="0"/>
            <w:bCs w:val="0"/>
            <w:color w:val="auto"/>
          </w:rPr>
          <w:t xml:space="preserve"> </w:t>
        </w:r>
        <w:r>
          <w:t>с</w:t>
        </w:r>
        <w:r w:rsidRPr="00A624FE">
          <w:rPr>
            <w:rStyle w:val="s1"/>
            <w:b w:val="0"/>
          </w:rPr>
          <w:t>овместный приказ Министра информации и коммуникаций РК от 9 ноября 2018 года № 473 и Министра национальной экономики РК от 15 ноября 2018 года № 69</w:t>
        </w:r>
        <w:r w:rsidR="00B34D94">
          <w:rPr>
            <w:rStyle w:val="s1"/>
            <w:b w:val="0"/>
          </w:rPr>
          <w:t xml:space="preserve"> </w:t>
        </w:r>
        <w:r>
          <w:rPr>
            <w:rStyle w:val="s1"/>
            <w:b w:val="0"/>
          </w:rPr>
          <w:t>«</w:t>
        </w:r>
        <w:r w:rsidRPr="00A624FE">
          <w:rPr>
            <w:rStyle w:val="s1"/>
            <w:b w:val="0"/>
          </w:rPr>
          <w:t>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</w:t>
        </w:r>
        <w:r>
          <w:rPr>
            <w:rStyle w:val="s1"/>
            <w:b w:val="0"/>
          </w:rPr>
          <w:t>».</w:t>
        </w:r>
        <w:proofErr w:type="gramEnd"/>
        <w:r>
          <w:rPr>
            <w:rStyle w:val="s1"/>
            <w:b w:val="0"/>
          </w:rPr>
          <w:t xml:space="preserve"> </w:t>
        </w:r>
      </w:hyperlink>
      <w:r w:rsidR="0067165E">
        <w:rPr>
          <w:color w:val="auto"/>
        </w:rPr>
        <w:t>Согласно п. 4 приказа, он вводится в действие  по истечении десяти дней со дня  первого официального опубликования</w:t>
      </w:r>
      <w:r w:rsidR="002B0695">
        <w:rPr>
          <w:color w:val="auto"/>
        </w:rPr>
        <w:t xml:space="preserve">, </w:t>
      </w:r>
      <w:r w:rsidR="0067165E">
        <w:rPr>
          <w:color w:val="auto"/>
        </w:rPr>
        <w:t>16 декабря 2018 г.</w:t>
      </w:r>
    </w:p>
    <w:p w:rsidR="00A624FE" w:rsidRPr="00A624FE" w:rsidRDefault="00A624FE" w:rsidP="00B34D94">
      <w:pPr>
        <w:ind w:firstLine="567"/>
        <w:jc w:val="both"/>
        <w:textAlignment w:val="baseline"/>
      </w:pPr>
      <w:r>
        <w:rPr>
          <w:rStyle w:val="s1"/>
          <w:b w:val="0"/>
        </w:rPr>
        <w:t xml:space="preserve">Приказ  составлен на </w:t>
      </w:r>
      <w:proofErr w:type="gramStart"/>
      <w:r>
        <w:rPr>
          <w:rStyle w:val="s1"/>
          <w:b w:val="0"/>
        </w:rPr>
        <w:t>основании</w:t>
      </w:r>
      <w:proofErr w:type="gramEnd"/>
      <w:r>
        <w:rPr>
          <w:rStyle w:val="s1"/>
          <w:b w:val="0"/>
        </w:rPr>
        <w:t xml:space="preserve"> ст. 141 Предпринимательского кодекса, в которой установлены 4 группы риска субъектов (объектов) контроля. Здесь же дается определение риска: «</w:t>
      </w:r>
      <w:r>
        <w:rPr>
          <w:shd w:val="clear" w:color="auto" w:fill="FFFFFF"/>
        </w:rPr>
        <w:t xml:space="preserve">Риском является </w:t>
      </w:r>
      <w:r w:rsidRPr="00A624FE">
        <w:rPr>
          <w:b/>
          <w:shd w:val="clear" w:color="auto" w:fill="FFFFFF"/>
        </w:rPr>
        <w:t>вероятность причинения вреда</w:t>
      </w:r>
      <w:r>
        <w:rPr>
          <w:shd w:val="clear" w:color="auto" w:fill="FFFFFF"/>
        </w:rPr>
        <w:t xml:space="preserve">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</w:t>
      </w:r>
      <w:r>
        <w:rPr>
          <w:rStyle w:val="s1"/>
          <w:b w:val="0"/>
        </w:rPr>
        <w:t>».</w:t>
      </w:r>
    </w:p>
    <w:p w:rsidR="00A624FE" w:rsidRDefault="00A624FE" w:rsidP="00B34D94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п. 13 ст. 4-3 закона «О средствах массовой информации» </w:t>
      </w:r>
      <w:r w:rsidR="00424327">
        <w:rPr>
          <w:shd w:val="clear" w:color="auto" w:fill="FFFFFF"/>
        </w:rPr>
        <w:t xml:space="preserve">уполномоченный орган – Министерство информации и коммуникаций РК, осуществляет государственный </w:t>
      </w:r>
      <w:proofErr w:type="gramStart"/>
      <w:r w:rsidR="00424327">
        <w:rPr>
          <w:shd w:val="clear" w:color="auto" w:fill="FFFFFF"/>
        </w:rPr>
        <w:t>контроль за</w:t>
      </w:r>
      <w:proofErr w:type="gramEnd"/>
      <w:r w:rsidR="00424327">
        <w:rPr>
          <w:shd w:val="clear" w:color="auto" w:fill="FFFFFF"/>
        </w:rPr>
        <w:t xml:space="preserve"> соблюдением законодательства Республики Казахстан о средствах массовой информации.</w:t>
      </w:r>
    </w:p>
    <w:p w:rsidR="00424327" w:rsidRDefault="00424327" w:rsidP="00B34D94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Приказ содержит семь приложений – таблиц, в них перечислены требования, которые должны проверять представители уполномоченного органа в ходе очередных и внеочередных проверок деятельности собственников СМИ.</w:t>
      </w:r>
    </w:p>
    <w:p w:rsidR="00C86224" w:rsidRDefault="00BA7281" w:rsidP="00B34D94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C86224">
        <w:rPr>
          <w:shd w:val="clear" w:color="auto" w:fill="FFFFFF"/>
        </w:rPr>
        <w:t>е</w:t>
      </w:r>
      <w:proofErr w:type="gramStart"/>
      <w:r w:rsidR="00C86224">
        <w:rPr>
          <w:shd w:val="clear" w:color="auto" w:fill="FFFFFF"/>
        </w:rPr>
        <w:t>кст пр</w:t>
      </w:r>
      <w:proofErr w:type="gramEnd"/>
      <w:r w:rsidR="00C86224">
        <w:rPr>
          <w:shd w:val="clear" w:color="auto" w:fill="FFFFFF"/>
        </w:rPr>
        <w:t>иказа вызывает некоторые вопросы:</w:t>
      </w:r>
    </w:p>
    <w:p w:rsidR="00C86224" w:rsidRDefault="00C86224" w:rsidP="00B34D94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Почему в приказе нет даже упоминания </w:t>
      </w:r>
      <w:proofErr w:type="gramStart"/>
      <w:r>
        <w:t>о теле</w:t>
      </w:r>
      <w:proofErr w:type="gramEnd"/>
      <w:r w:rsidR="00BA7281">
        <w:t>- и радио</w:t>
      </w:r>
      <w:r>
        <w:t xml:space="preserve">компаниях? </w:t>
      </w:r>
      <w:r w:rsidR="00BA7281">
        <w:t>Значит ли это, что в отношении этих видов СМИ б</w:t>
      </w:r>
      <w:r>
        <w:t xml:space="preserve">удет издан отдельный приказ? </w:t>
      </w:r>
    </w:p>
    <w:p w:rsidR="0067165E" w:rsidRDefault="00C86224" w:rsidP="00B34D94">
      <w:pPr>
        <w:pStyle w:val="a3"/>
        <w:numPr>
          <w:ilvl w:val="0"/>
          <w:numId w:val="1"/>
        </w:numPr>
        <w:ind w:left="0" w:firstLine="567"/>
        <w:jc w:val="both"/>
        <w:textAlignment w:val="baseline"/>
      </w:pPr>
      <w:r>
        <w:t xml:space="preserve">Почему к высокой степени  риска отнесены собственники периодических печатных СМИ, а собственники сетевых изданий и </w:t>
      </w:r>
      <w:proofErr w:type="spellStart"/>
      <w:r>
        <w:t>интернет-ресурсов</w:t>
      </w:r>
      <w:proofErr w:type="spellEnd"/>
      <w:r>
        <w:t xml:space="preserve"> не отнесены к категории объектов с высокой степенью рисков? Печатное слово сильнее сетевого? Территория распространения сетевых изданий и </w:t>
      </w:r>
      <w:proofErr w:type="spellStart"/>
      <w:r>
        <w:t>интернет-ресурсов</w:t>
      </w:r>
      <w:proofErr w:type="spellEnd"/>
      <w:r>
        <w:t xml:space="preserve"> не огра</w:t>
      </w:r>
      <w:r w:rsidR="0067165E">
        <w:t>ничена, в отличие</w:t>
      </w:r>
      <w:r>
        <w:t xml:space="preserve"> от печатных СМИ. Следовательно, информация, опу</w:t>
      </w:r>
      <w:bookmarkStart w:id="0" w:name="_GoBack"/>
      <w:bookmarkEnd w:id="0"/>
      <w:r>
        <w:t xml:space="preserve">бликованная в печатных СМИ, </w:t>
      </w:r>
      <w:r w:rsidR="0067165E">
        <w:t>имеет гораздо</w:t>
      </w:r>
      <w:r>
        <w:t xml:space="preserve"> меньшую территорию распространения. </w:t>
      </w:r>
    </w:p>
    <w:p w:rsidR="00C86224" w:rsidRDefault="0067165E" w:rsidP="00B34D94">
      <w:pPr>
        <w:pStyle w:val="a3"/>
        <w:ind w:left="0" w:firstLine="567"/>
        <w:jc w:val="both"/>
        <w:textAlignment w:val="baseline"/>
        <w:rPr>
          <w:rStyle w:val="s1"/>
          <w:b w:val="0"/>
        </w:rPr>
      </w:pPr>
      <w:r>
        <w:rPr>
          <w:rStyle w:val="s1"/>
          <w:b w:val="0"/>
        </w:rPr>
        <w:t>В п. 7 Приложения № 1 к приказу предусмотрено, что проверки субъектов (объектов)  с высокой степенью риска проводятся</w:t>
      </w:r>
      <w:proofErr w:type="gramStart"/>
      <w:r>
        <w:rPr>
          <w:rStyle w:val="s1"/>
          <w:b w:val="0"/>
        </w:rPr>
        <w:t xml:space="preserve"> С</w:t>
      </w:r>
      <w:proofErr w:type="gramEnd"/>
      <w:r>
        <w:rPr>
          <w:rStyle w:val="s1"/>
          <w:b w:val="0"/>
        </w:rPr>
        <w:t xml:space="preserve"> ПОСЕЩЕНИЕМ субъекта (объекта). Понятно, что посетить собственника печатного СМИ гораздо проще, чем собственников </w:t>
      </w:r>
      <w:r>
        <w:rPr>
          <w:rStyle w:val="s1"/>
          <w:b w:val="0"/>
        </w:rPr>
        <w:lastRenderedPageBreak/>
        <w:t>сетев</w:t>
      </w:r>
      <w:r w:rsidR="004058A2">
        <w:rPr>
          <w:rStyle w:val="s1"/>
          <w:b w:val="0"/>
        </w:rPr>
        <w:t xml:space="preserve">ых изданий и </w:t>
      </w:r>
      <w:proofErr w:type="spellStart"/>
      <w:r w:rsidR="004058A2">
        <w:rPr>
          <w:rStyle w:val="s1"/>
          <w:b w:val="0"/>
        </w:rPr>
        <w:t>интернет-ресурсов</w:t>
      </w:r>
      <w:proofErr w:type="spellEnd"/>
      <w:r w:rsidR="004058A2">
        <w:rPr>
          <w:rStyle w:val="s1"/>
          <w:b w:val="0"/>
        </w:rPr>
        <w:t xml:space="preserve">! </w:t>
      </w:r>
      <w:r w:rsidR="00C86224">
        <w:rPr>
          <w:rStyle w:val="s1"/>
          <w:b w:val="0"/>
        </w:rPr>
        <w:t>Логично предположить, что чем больше территория распространения информации, тем выше должна быть степень риска.</w:t>
      </w:r>
    </w:p>
    <w:p w:rsidR="00C86224" w:rsidRDefault="00C86224" w:rsidP="00B34D94">
      <w:pPr>
        <w:pStyle w:val="a3"/>
        <w:ind w:left="0" w:firstLine="567"/>
        <w:jc w:val="both"/>
        <w:textAlignment w:val="baseline"/>
        <w:rPr>
          <w:rStyle w:val="s1"/>
          <w:b w:val="0"/>
        </w:rPr>
      </w:pPr>
      <w:r>
        <w:rPr>
          <w:rStyle w:val="s1"/>
          <w:b w:val="0"/>
        </w:rPr>
        <w:t>Надеемся, что уполномоченный орган прокомментирует  это положение.</w:t>
      </w:r>
    </w:p>
    <w:p w:rsidR="00B31060" w:rsidRDefault="00B31060" w:rsidP="00B34D94">
      <w:pPr>
        <w:pStyle w:val="a3"/>
        <w:numPr>
          <w:ilvl w:val="0"/>
          <w:numId w:val="1"/>
        </w:numPr>
        <w:ind w:left="0" w:firstLine="567"/>
        <w:jc w:val="both"/>
        <w:textAlignment w:val="baseline"/>
      </w:pPr>
      <w:r>
        <w:t>В п.</w:t>
      </w:r>
      <w:r w:rsidR="00F84125">
        <w:t xml:space="preserve"> </w:t>
      </w:r>
      <w:r>
        <w:t xml:space="preserve">8 Приложения № 1 приказа </w:t>
      </w:r>
      <w:r w:rsidR="004058A2">
        <w:t xml:space="preserve"> </w:t>
      </w:r>
      <w:r>
        <w:t xml:space="preserve">предусмотрен критерий </w:t>
      </w:r>
      <w:r w:rsidR="00510CDD">
        <w:t>грубого</w:t>
      </w:r>
      <w:r w:rsidR="00510CDD">
        <w:t xml:space="preserve"> нарушени</w:t>
      </w:r>
      <w:r w:rsidR="00510CDD">
        <w:t>я</w:t>
      </w:r>
      <w:r w:rsidR="00510CDD">
        <w:t xml:space="preserve"> </w:t>
      </w:r>
      <w:r>
        <w:t xml:space="preserve">«Размещение информации о вакансиях для приема на работу, содержащую требования дискриминационного характера в сфере труда». </w:t>
      </w:r>
      <w:r w:rsidR="004058A2">
        <w:t>Однако</w:t>
      </w:r>
      <w:r w:rsidR="00510CDD">
        <w:t>,</w:t>
      </w:r>
      <w:r w:rsidR="004058A2">
        <w:t xml:space="preserve"> с</w:t>
      </w:r>
      <w:r>
        <w:t xml:space="preserve">огласно ст. </w:t>
      </w:r>
      <w:r w:rsidR="00532447">
        <w:t>20 закона РК «О рекламе»</w:t>
      </w:r>
      <w:r w:rsidR="00F84125">
        <w:t xml:space="preserve"> и ст. 423 </w:t>
      </w:r>
      <w:proofErr w:type="spellStart"/>
      <w:r w:rsidR="00F84125">
        <w:t>КРКоАП</w:t>
      </w:r>
      <w:proofErr w:type="spellEnd"/>
      <w:r w:rsidR="00510CDD">
        <w:t>,</w:t>
      </w:r>
      <w:r w:rsidR="00F84125">
        <w:t xml:space="preserve"> </w:t>
      </w:r>
      <w:proofErr w:type="spellStart"/>
      <w:r w:rsidR="00F84125">
        <w:t>рекламораспространитель</w:t>
      </w:r>
      <w:proofErr w:type="spellEnd"/>
      <w:r w:rsidR="00F84125">
        <w:t xml:space="preserve"> – СМИ несет ответственность за р</w:t>
      </w:r>
      <w:r w:rsidRPr="004058A2">
        <w:rPr>
          <w:shd w:val="clear" w:color="auto" w:fill="FFFFFF"/>
        </w:rPr>
        <w:t>еклам</w:t>
      </w:r>
      <w:r w:rsidR="00F84125" w:rsidRPr="004058A2">
        <w:rPr>
          <w:shd w:val="clear" w:color="auto" w:fill="FFFFFF"/>
        </w:rPr>
        <w:t>у</w:t>
      </w:r>
      <w:r w:rsidRPr="004058A2">
        <w:rPr>
          <w:shd w:val="clear" w:color="auto" w:fill="FFFFFF"/>
        </w:rPr>
        <w:t xml:space="preserve"> наркотических средств и психотропных веществ, внесенных </w:t>
      </w:r>
      <w:r w:rsidRPr="00510CDD">
        <w:rPr>
          <w:color w:val="auto"/>
          <w:shd w:val="clear" w:color="auto" w:fill="FFFFFF"/>
        </w:rPr>
        <w:t>в </w:t>
      </w:r>
      <w:bookmarkStart w:id="1" w:name="SUB1000053735"/>
      <w:r w:rsidRPr="00510CDD">
        <w:rPr>
          <w:color w:val="auto"/>
        </w:rPr>
        <w:fldChar w:fldCharType="begin"/>
      </w:r>
      <w:r w:rsidRPr="00510CDD">
        <w:rPr>
          <w:color w:val="auto"/>
        </w:rPr>
        <w:instrText xml:space="preserve"> HYPERLINK "https://online.zakon.kz/Document/?doc_id=1009806" \l "sub_id=1" \o "Закон Республики Казахстан от 10 июля 1998 года № 279-I \«О наркотических средствах, психотропных веществах, их аналогах и прекурсорах и мерах противодействия их незаконному обороту и злоупотреблению ими\» (с изменениями и дополнениями по состоянию на 24.05.2018 г.)" \t "_parent" </w:instrText>
      </w:r>
      <w:r w:rsidRPr="00510CDD">
        <w:rPr>
          <w:color w:val="auto"/>
        </w:rPr>
        <w:fldChar w:fldCharType="separate"/>
      </w:r>
      <w:r w:rsidRPr="00510CDD">
        <w:rPr>
          <w:rStyle w:val="a4"/>
          <w:color w:val="auto"/>
          <w:shd w:val="clear" w:color="auto" w:fill="FFFFFF"/>
        </w:rPr>
        <w:t xml:space="preserve">список наркотических средств, психотропных веществ и </w:t>
      </w:r>
      <w:proofErr w:type="spellStart"/>
      <w:r w:rsidRPr="00510CDD">
        <w:rPr>
          <w:rStyle w:val="a4"/>
          <w:color w:val="auto"/>
          <w:shd w:val="clear" w:color="auto" w:fill="FFFFFF"/>
        </w:rPr>
        <w:t>прекурсоров</w:t>
      </w:r>
      <w:proofErr w:type="spellEnd"/>
      <w:r w:rsidRPr="00510CDD">
        <w:rPr>
          <w:color w:val="auto"/>
        </w:rPr>
        <w:fldChar w:fldCharType="end"/>
      </w:r>
      <w:bookmarkEnd w:id="1"/>
      <w:r w:rsidRPr="004058A2">
        <w:rPr>
          <w:shd w:val="clear" w:color="auto" w:fill="FFFFFF"/>
        </w:rPr>
        <w:t>, подлежащих контролю в Республике Казахстан, в неспециализированных печатных изданиях, рассчитанных для медицинских</w:t>
      </w:r>
      <w:r w:rsidR="00F84125" w:rsidRPr="004058A2">
        <w:rPr>
          <w:shd w:val="clear" w:color="auto" w:fill="FFFFFF"/>
        </w:rPr>
        <w:t xml:space="preserve"> и фармацевтических работников. </w:t>
      </w:r>
    </w:p>
    <w:p w:rsidR="00F84125" w:rsidRPr="00A624FE" w:rsidRDefault="00F84125" w:rsidP="00B34D94">
      <w:pPr>
        <w:pStyle w:val="a3"/>
        <w:ind w:left="0" w:firstLine="567"/>
        <w:jc w:val="both"/>
        <w:textAlignment w:val="baseline"/>
      </w:pPr>
      <w:r>
        <w:t xml:space="preserve">Следовательно, СМИ как </w:t>
      </w:r>
      <w:proofErr w:type="spellStart"/>
      <w:r>
        <w:t>рекламораспространитель</w:t>
      </w:r>
      <w:proofErr w:type="spellEnd"/>
      <w:r>
        <w:t xml:space="preserve"> не </w:t>
      </w:r>
      <w:r w:rsidR="00D14409">
        <w:t>не</w:t>
      </w:r>
      <w:r>
        <w:t>сет ответственность за распространение информации о вакансиях, содержащая дискриминационные требования. Тогда почему этот пункт оказался в проверочном списке?</w:t>
      </w:r>
    </w:p>
    <w:p w:rsidR="00D14409" w:rsidRDefault="00F84125" w:rsidP="00B34D94">
      <w:pPr>
        <w:pStyle w:val="a3"/>
        <w:numPr>
          <w:ilvl w:val="0"/>
          <w:numId w:val="1"/>
        </w:numPr>
        <w:ind w:left="0" w:firstLine="567"/>
        <w:jc w:val="both"/>
        <w:textAlignment w:val="baseline"/>
      </w:pPr>
      <w:r>
        <w:t xml:space="preserve">В п. 9 Приложения № 1 приказа </w:t>
      </w:r>
      <w:r w:rsidR="004058A2">
        <w:t xml:space="preserve">как грубое нарушение со стороны СМИ </w:t>
      </w:r>
      <w:r w:rsidR="004058A2">
        <w:t>содержится</w:t>
      </w:r>
      <w:r w:rsidR="004058A2">
        <w:t xml:space="preserve"> </w:t>
      </w:r>
      <w:r>
        <w:t xml:space="preserve">критерий: «Реклама о деятельности финансовой (инвестиционной) пирамиды». </w:t>
      </w:r>
      <w:r w:rsidR="00961D29">
        <w:t xml:space="preserve">С этим критерием трудно согласиться. </w:t>
      </w:r>
      <w:r w:rsidR="00510CDD">
        <w:t>К</w:t>
      </w:r>
      <w:r>
        <w:t xml:space="preserve">ак </w:t>
      </w:r>
      <w:proofErr w:type="gramStart"/>
      <w:r w:rsidR="00D14409">
        <w:t>проверяющий</w:t>
      </w:r>
      <w:proofErr w:type="gramEnd"/>
      <w:r>
        <w:t xml:space="preserve"> может определить, что в объявлении речь идет о пирамиде? Практика показывает, что для установления факта, что действует «пирамида», работают правоохранительные органы</w:t>
      </w:r>
      <w:r w:rsidR="00961D29">
        <w:t>, и потом</w:t>
      </w:r>
      <w:r>
        <w:t xml:space="preserve"> уже суд  устанавливает этот факт. </w:t>
      </w:r>
    </w:p>
    <w:p w:rsidR="00F84125" w:rsidRDefault="00F84125" w:rsidP="00B34D94">
      <w:pPr>
        <w:pStyle w:val="a3"/>
        <w:ind w:left="0" w:firstLine="567"/>
        <w:jc w:val="both"/>
        <w:textAlignment w:val="baseline"/>
      </w:pPr>
      <w:r>
        <w:rPr>
          <w:shd w:val="clear" w:color="auto" w:fill="FFFFFF"/>
        </w:rPr>
        <w:t>Хочется получить разъяснения уполномоченного органа по этому пункту.</w:t>
      </w:r>
    </w:p>
    <w:p w:rsidR="00961D29" w:rsidRDefault="00F84125" w:rsidP="00B34D94">
      <w:pPr>
        <w:pStyle w:val="a3"/>
        <w:numPr>
          <w:ilvl w:val="0"/>
          <w:numId w:val="1"/>
        </w:numPr>
        <w:ind w:left="0" w:firstLine="567"/>
        <w:jc w:val="both"/>
      </w:pPr>
      <w:r>
        <w:t>В п. 12 Приложения № 1 приказа содержится критерий: «</w:t>
      </w:r>
      <w:r>
        <w:rPr>
          <w:shd w:val="clear" w:color="auto" w:fill="FFFFFF"/>
        </w:rPr>
        <w:t>Реклама товаров (работ, услуг), запрещенных к производству и реализации в соответствии с законодательством Республики Казахстан</w:t>
      </w:r>
      <w:r>
        <w:t>». Во-первых, работники СМИ могут не знать, что</w:t>
      </w:r>
      <w:r w:rsidR="0062068D">
        <w:t xml:space="preserve"> эти товары/работы/услуги запрещены. Это должен знать рекламодатель.</w:t>
      </w:r>
      <w:r>
        <w:t xml:space="preserve"> </w:t>
      </w:r>
      <w:r w:rsidR="00961D29">
        <w:t xml:space="preserve">Об ответственности СМИ за содержание рекламы см. уже названные </w:t>
      </w:r>
      <w:r w:rsidR="0062068D">
        <w:t xml:space="preserve"> ст. 20 закона РК «О рекламе» и ст. 423 </w:t>
      </w:r>
      <w:proofErr w:type="spellStart"/>
      <w:r w:rsidR="0062068D">
        <w:t>КРКоАП</w:t>
      </w:r>
      <w:proofErr w:type="spellEnd"/>
      <w:r w:rsidR="00961D29">
        <w:t xml:space="preserve">. </w:t>
      </w:r>
    </w:p>
    <w:p w:rsidR="0062068D" w:rsidRDefault="0062068D" w:rsidP="00B34D94">
      <w:pPr>
        <w:pStyle w:val="a3"/>
        <w:numPr>
          <w:ilvl w:val="0"/>
          <w:numId w:val="1"/>
        </w:numPr>
        <w:ind w:left="0" w:firstLine="567"/>
        <w:jc w:val="both"/>
        <w:textAlignment w:val="baseline"/>
      </w:pPr>
      <w:r>
        <w:t xml:space="preserve">В п. 13 Приложения № 1 приказа содержится критерий: </w:t>
      </w:r>
      <w:proofErr w:type="gramStart"/>
      <w:r>
        <w:t>«</w:t>
      </w:r>
      <w:r w:rsidRPr="00961D29">
        <w:rPr>
          <w:shd w:val="clear" w:color="auto" w:fill="FFFFFF"/>
        </w:rPr>
        <w:t xml:space="preserve">Размещение в средствах массовой информации писем читателей, включая информацию, размещаемую пользователями на </w:t>
      </w:r>
      <w:proofErr w:type="spellStart"/>
      <w:r w:rsidRPr="00961D29">
        <w:rPr>
          <w:shd w:val="clear" w:color="auto" w:fill="FFFFFF"/>
        </w:rPr>
        <w:t>интернет-ресурсе</w:t>
      </w:r>
      <w:proofErr w:type="spellEnd"/>
      <w:r w:rsidRPr="00961D29">
        <w:rPr>
          <w:shd w:val="clear" w:color="auto" w:fill="FFFFFF"/>
        </w:rPr>
        <w:t>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</w:t>
      </w:r>
      <w:proofErr w:type="gramEnd"/>
      <w:r w:rsidRPr="00961D29">
        <w:rPr>
          <w:shd w:val="clear" w:color="auto" w:fill="FFFFFF"/>
        </w:rPr>
        <w:t xml:space="preserve"> </w:t>
      </w:r>
      <w:proofErr w:type="gramStart"/>
      <w:r w:rsidRPr="00961D29">
        <w:rPr>
          <w:shd w:val="clear" w:color="auto" w:fill="FFFFFF"/>
        </w:rPr>
        <w:t xml:space="preserve">наркотических средств, психотропных веществ, их аналогов и </w:t>
      </w:r>
      <w:proofErr w:type="spellStart"/>
      <w:r w:rsidRPr="00961D29">
        <w:rPr>
          <w:shd w:val="clear" w:color="auto" w:fill="FFFFFF"/>
        </w:rPr>
        <w:t>прекурсоров</w:t>
      </w:r>
      <w:proofErr w:type="spellEnd"/>
      <w:r w:rsidRPr="00961D29">
        <w:rPr>
          <w:shd w:val="clear" w:color="auto" w:fill="FFFFFF"/>
        </w:rPr>
        <w:t xml:space="preserve">, распространение теле-, радиопрограмм, теле-, радиоканалов, а также демонстрация </w:t>
      </w:r>
      <w:proofErr w:type="spellStart"/>
      <w:r w:rsidRPr="00961D29">
        <w:rPr>
          <w:shd w:val="clear" w:color="auto" w:fill="FFFFFF"/>
        </w:rPr>
        <w:t>киновидеопродукции</w:t>
      </w:r>
      <w:proofErr w:type="spellEnd"/>
      <w:r w:rsidRPr="00961D29">
        <w:rPr>
          <w:shd w:val="clear" w:color="auto" w:fill="FFFFFF"/>
        </w:rPr>
        <w:t xml:space="preserve">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</w:t>
      </w:r>
      <w:proofErr w:type="gramEnd"/>
      <w:r w:rsidRPr="00961D29">
        <w:rPr>
          <w:shd w:val="clear" w:color="auto" w:fill="FFFFFF"/>
        </w:rPr>
        <w:t xml:space="preserve"> результата на </w:t>
      </w:r>
      <w:proofErr w:type="gramStart"/>
      <w:r w:rsidRPr="00961D29">
        <w:rPr>
          <w:shd w:val="clear" w:color="auto" w:fill="FFFFFF"/>
        </w:rPr>
        <w:t>выборах</w:t>
      </w:r>
      <w:proofErr w:type="gramEnd"/>
      <w:r w:rsidRPr="00961D29">
        <w:rPr>
          <w:shd w:val="clear" w:color="auto" w:fill="FFFFFF"/>
        </w:rPr>
        <w:t>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</w:r>
      <w:r>
        <w:t>».</w:t>
      </w:r>
    </w:p>
    <w:p w:rsidR="00961D29" w:rsidRDefault="0062068D" w:rsidP="00B34D94">
      <w:pPr>
        <w:pStyle w:val="a3"/>
        <w:ind w:left="0" w:firstLine="567"/>
        <w:jc w:val="both"/>
        <w:textAlignment w:val="baseline"/>
      </w:pPr>
      <w:r>
        <w:t>До сегодняшнего дня только суд, с помощью экспертов и специалистов, решал вопрос</w:t>
      </w:r>
      <w:r w:rsidR="00961D29">
        <w:t>,</w:t>
      </w:r>
      <w:r>
        <w:t xml:space="preserve"> есть ли в том или ином журналистском материал</w:t>
      </w:r>
      <w:r w:rsidR="00D14409">
        <w:t>е</w:t>
      </w:r>
      <w:r w:rsidR="00961D29">
        <w:t xml:space="preserve"> признаки разжигания розни,</w:t>
      </w:r>
      <w:r>
        <w:t xml:space="preserve"> пропаганды и агитации жестокости и насилия и т.д. </w:t>
      </w:r>
      <w:r w:rsidR="005F3C66">
        <w:t xml:space="preserve">Получается, что работник уполномоченного органа «на глаз» будет определять, есть ли в материале запрещенные </w:t>
      </w:r>
      <w:r w:rsidR="005F3C66">
        <w:lastRenderedPageBreak/>
        <w:t>сведен</w:t>
      </w:r>
      <w:r w:rsidR="00510CDD">
        <w:t>ия или нарушение авторских прав?</w:t>
      </w:r>
      <w:r w:rsidR="005F3C66">
        <w:t xml:space="preserve"> </w:t>
      </w:r>
      <w:r w:rsidR="00961D29">
        <w:t xml:space="preserve">Согласитесь, что у проверяющего </w:t>
      </w:r>
      <w:r w:rsidR="00510CDD">
        <w:t>сотрудника</w:t>
      </w:r>
      <w:r w:rsidR="00961D29">
        <w:t xml:space="preserve"> уполномоченного органа </w:t>
      </w:r>
      <w:proofErr w:type="gramStart"/>
      <w:r w:rsidR="00961D29">
        <w:t>нет и не может</w:t>
      </w:r>
      <w:proofErr w:type="gramEnd"/>
      <w:r w:rsidR="00961D29">
        <w:t xml:space="preserve"> быть таких полномочий. </w:t>
      </w:r>
    </w:p>
    <w:p w:rsidR="00961D29" w:rsidRDefault="00961D29" w:rsidP="00B34D94">
      <w:pPr>
        <w:ind w:firstLine="567"/>
        <w:jc w:val="both"/>
        <w:textAlignment w:val="baseline"/>
      </w:pPr>
      <w:r>
        <w:t xml:space="preserve">Надеемся получить конкретный ответ на изложенные вопросы для его распространения в журналистском сообществе. </w:t>
      </w:r>
    </w:p>
    <w:p w:rsidR="00961D29" w:rsidRDefault="00961D29" w:rsidP="00B34D94">
      <w:pPr>
        <w:ind w:firstLine="567"/>
        <w:jc w:val="both"/>
        <w:textAlignment w:val="baseline"/>
      </w:pPr>
    </w:p>
    <w:p w:rsidR="00961D29" w:rsidRDefault="00961D29" w:rsidP="00B34D94">
      <w:pPr>
        <w:ind w:firstLine="567"/>
        <w:jc w:val="both"/>
        <w:textAlignment w:val="baseline"/>
      </w:pPr>
    </w:p>
    <w:p w:rsidR="00961D29" w:rsidRDefault="00961D29" w:rsidP="00B34D94">
      <w:pPr>
        <w:ind w:firstLine="567"/>
        <w:jc w:val="both"/>
        <w:textAlignment w:val="baseline"/>
      </w:pPr>
      <w:r>
        <w:t>С наилучшими пожеланиями,</w:t>
      </w:r>
    </w:p>
    <w:p w:rsidR="00510CDD" w:rsidRDefault="00510CDD" w:rsidP="00B34D94">
      <w:pPr>
        <w:ind w:firstLine="567"/>
        <w:jc w:val="both"/>
        <w:textAlignment w:val="baseline"/>
      </w:pPr>
    </w:p>
    <w:p w:rsidR="00961D29" w:rsidRDefault="00961D29" w:rsidP="00B34D94">
      <w:pPr>
        <w:ind w:firstLine="567"/>
        <w:jc w:val="both"/>
        <w:textAlignment w:val="baseline"/>
      </w:pPr>
    </w:p>
    <w:p w:rsidR="00961D29" w:rsidRDefault="00961D29" w:rsidP="00B34D94">
      <w:pPr>
        <w:ind w:firstLine="567"/>
        <w:jc w:val="both"/>
        <w:textAlignment w:val="baseline"/>
      </w:pPr>
      <w:proofErr w:type="spellStart"/>
      <w:r>
        <w:t>Калеева</w:t>
      </w:r>
      <w:proofErr w:type="spellEnd"/>
      <w:r>
        <w:t xml:space="preserve"> Тамара,</w:t>
      </w:r>
    </w:p>
    <w:p w:rsidR="00961D29" w:rsidRDefault="00961D29" w:rsidP="00B34D94">
      <w:pPr>
        <w:ind w:firstLine="567"/>
        <w:jc w:val="both"/>
        <w:textAlignment w:val="baseline"/>
      </w:pPr>
      <w:r>
        <w:t>президент Международного Фонда</w:t>
      </w:r>
    </w:p>
    <w:p w:rsidR="00961D29" w:rsidRDefault="00961D29" w:rsidP="00B34D94">
      <w:pPr>
        <w:ind w:firstLine="567"/>
        <w:jc w:val="both"/>
        <w:textAlignment w:val="baseline"/>
      </w:pPr>
      <w:r>
        <w:t>защиты свободы слова «</w:t>
      </w:r>
      <w:proofErr w:type="spellStart"/>
      <w:r>
        <w:t>Адил</w:t>
      </w:r>
      <w:proofErr w:type="spellEnd"/>
      <w:r>
        <w:t xml:space="preserve"> </w:t>
      </w:r>
      <w:proofErr w:type="spellStart"/>
      <w:r>
        <w:t>соз</w:t>
      </w:r>
      <w:proofErr w:type="spellEnd"/>
      <w:r>
        <w:t>»</w:t>
      </w:r>
    </w:p>
    <w:p w:rsidR="00961D29" w:rsidRDefault="00961D29" w:rsidP="00B34D94">
      <w:pPr>
        <w:pStyle w:val="a3"/>
        <w:ind w:left="1068" w:firstLine="567"/>
        <w:jc w:val="both"/>
        <w:textAlignment w:val="baseline"/>
      </w:pPr>
    </w:p>
    <w:p w:rsidR="002B0695" w:rsidRPr="00F84125" w:rsidRDefault="002B0695" w:rsidP="00BA44C0">
      <w:pPr>
        <w:pStyle w:val="a3"/>
        <w:ind w:left="1068" w:right="283" w:firstLine="567"/>
        <w:jc w:val="both"/>
        <w:textAlignment w:val="baseline"/>
      </w:pPr>
    </w:p>
    <w:p w:rsidR="0062068D" w:rsidRPr="00A624FE" w:rsidRDefault="0062068D" w:rsidP="00BA44C0">
      <w:pPr>
        <w:pStyle w:val="a3"/>
        <w:ind w:left="1068" w:right="283" w:firstLine="567"/>
        <w:jc w:val="both"/>
      </w:pPr>
    </w:p>
    <w:sectPr w:rsidR="0062068D" w:rsidRPr="00A624FE" w:rsidSect="00B34D94">
      <w:footerReference w:type="default" r:id="rId10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94" w:rsidRDefault="00B34D94" w:rsidP="00B34D94">
      <w:r>
        <w:separator/>
      </w:r>
    </w:p>
  </w:endnote>
  <w:endnote w:type="continuationSeparator" w:id="0">
    <w:p w:rsidR="00B34D94" w:rsidRDefault="00B34D94" w:rsidP="00B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14754"/>
      <w:docPartObj>
        <w:docPartGallery w:val="Page Numbers (Bottom of Page)"/>
        <w:docPartUnique/>
      </w:docPartObj>
    </w:sdtPr>
    <w:sdtContent>
      <w:p w:rsidR="00B34D94" w:rsidRDefault="00B34D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4D94" w:rsidRDefault="00B34D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94" w:rsidRDefault="00B34D94" w:rsidP="00B34D94">
      <w:r>
        <w:separator/>
      </w:r>
    </w:p>
  </w:footnote>
  <w:footnote w:type="continuationSeparator" w:id="0">
    <w:p w:rsidR="00B34D94" w:rsidRDefault="00B34D94" w:rsidP="00B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2E1"/>
    <w:multiLevelType w:val="hybridMultilevel"/>
    <w:tmpl w:val="E2C4FD4C"/>
    <w:lvl w:ilvl="0" w:tplc="D41A9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7E"/>
    <w:rsid w:val="000D5755"/>
    <w:rsid w:val="001D497E"/>
    <w:rsid w:val="002B0695"/>
    <w:rsid w:val="004058A2"/>
    <w:rsid w:val="00424327"/>
    <w:rsid w:val="00510CDD"/>
    <w:rsid w:val="00521611"/>
    <w:rsid w:val="00532447"/>
    <w:rsid w:val="005722C4"/>
    <w:rsid w:val="005856EE"/>
    <w:rsid w:val="005E6DA1"/>
    <w:rsid w:val="005F3C66"/>
    <w:rsid w:val="0062068D"/>
    <w:rsid w:val="0067165E"/>
    <w:rsid w:val="00961D29"/>
    <w:rsid w:val="00A624FE"/>
    <w:rsid w:val="00B31060"/>
    <w:rsid w:val="00B34D94"/>
    <w:rsid w:val="00BA44C0"/>
    <w:rsid w:val="00BA7281"/>
    <w:rsid w:val="00C86224"/>
    <w:rsid w:val="00D14409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624FE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C86224"/>
    <w:pPr>
      <w:ind w:left="720"/>
      <w:contextualSpacing/>
    </w:pPr>
  </w:style>
  <w:style w:type="character" w:customStyle="1" w:styleId="a4">
    <w:name w:val="a"/>
    <w:basedOn w:val="a0"/>
    <w:rsid w:val="00B31060"/>
  </w:style>
  <w:style w:type="paragraph" w:styleId="a5">
    <w:name w:val="header"/>
    <w:basedOn w:val="a"/>
    <w:link w:val="a6"/>
    <w:uiPriority w:val="99"/>
    <w:unhideWhenUsed/>
    <w:rsid w:val="00B34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D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D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624FE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C86224"/>
    <w:pPr>
      <w:ind w:left="720"/>
      <w:contextualSpacing/>
    </w:pPr>
  </w:style>
  <w:style w:type="character" w:customStyle="1" w:styleId="a4">
    <w:name w:val="a"/>
    <w:basedOn w:val="a0"/>
    <w:rsid w:val="00B31060"/>
  </w:style>
  <w:style w:type="paragraph" w:styleId="a5">
    <w:name w:val="header"/>
    <w:basedOn w:val="a"/>
    <w:link w:val="a6"/>
    <w:uiPriority w:val="99"/>
    <w:unhideWhenUsed/>
    <w:rsid w:val="00B34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D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D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n.gov.kz/c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Пользователь Windows</cp:lastModifiedBy>
  <cp:revision>4</cp:revision>
  <cp:lastPrinted>2018-12-11T10:09:00Z</cp:lastPrinted>
  <dcterms:created xsi:type="dcterms:W3CDTF">2018-12-11T09:17:00Z</dcterms:created>
  <dcterms:modified xsi:type="dcterms:W3CDTF">2018-12-11T10:12:00Z</dcterms:modified>
</cp:coreProperties>
</file>