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/>
          <w:bCs/>
          <w:color w:val="000000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 xml:space="preserve">Совместный приказ Министра информации и коммуникаций Республики Казахстан от 9 ноября 2018 года № 473 и 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Министра национальной экономики Республики Казахстан от 15 ноября 2018 года № 69</w:t>
      </w:r>
      <w:proofErr w:type="gramStart"/>
      <w:r w:rsidRPr="00D87D2F">
        <w:rPr>
          <w:rFonts w:ascii="Times New Roman" w:eastAsia="MS PGothic" w:hAnsi="Times New Roman" w:cs="Times New Roman"/>
          <w:b/>
          <w:bCs/>
          <w:color w:val="000000"/>
        </w:rPr>
        <w:br/>
        <w:t>О</w:t>
      </w:r>
      <w:proofErr w:type="gramEnd"/>
      <w:r w:rsidRPr="00D87D2F">
        <w:rPr>
          <w:rFonts w:ascii="Times New Roman" w:eastAsia="MS PGothic" w:hAnsi="Times New Roman" w:cs="Times New Roman"/>
          <w:b/>
          <w:bCs/>
          <w:color w:val="000000"/>
        </w:rPr>
        <w:t>б утверждении критериев оценки степени риска и проверочного листа за соблюдением законодательства Республики Казахстан о средствах массовой информации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В соответствии с </w:t>
      </w:r>
      <w:hyperlink r:id="rId5" w:history="1">
        <w:r w:rsidRPr="00D87D2F">
          <w:rPr>
            <w:rFonts w:ascii="Calibri" w:eastAsia="MS PGothic" w:hAnsi="Calibri" w:cs="Calibri"/>
            <w:color w:val="0000FF"/>
            <w:u w:val="single"/>
          </w:rPr>
          <w:t>пунктом 3 статьи 141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и </w:t>
      </w:r>
      <w:hyperlink r:id="rId6" w:history="1">
        <w:r w:rsidRPr="00D87D2F">
          <w:rPr>
            <w:rFonts w:ascii="Calibri" w:eastAsia="MS PGothic" w:hAnsi="Calibri" w:cs="Calibri"/>
            <w:color w:val="0000FF"/>
            <w:u w:val="single"/>
          </w:rPr>
          <w:t>пунктом 1 статьи 143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Предпринимательского кодекса Республики Казахстан от 29 октября 2015 года </w:t>
      </w:r>
      <w:r w:rsidRPr="00D87D2F">
        <w:rPr>
          <w:rFonts w:ascii="Times New Roman" w:eastAsia="MS PGothic" w:hAnsi="Times New Roman" w:cs="Times New Roman"/>
          <w:b/>
          <w:bCs/>
          <w:color w:val="000000"/>
        </w:rPr>
        <w:t>ПРИКАЗЫВАЕМ</w:t>
      </w:r>
      <w:r w:rsidRPr="00D87D2F">
        <w:rPr>
          <w:rFonts w:ascii="Times New Roman" w:eastAsia="MS PGothic" w:hAnsi="Times New Roman" w:cs="Times New Roman"/>
          <w:color w:val="000000"/>
        </w:rPr>
        <w:t>: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1. Утвердить: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1) </w:t>
      </w:r>
      <w:hyperlink r:id="rId7" w:history="1">
        <w:r w:rsidRPr="00D87D2F">
          <w:rPr>
            <w:rFonts w:ascii="Calibri" w:eastAsia="MS PGothic" w:hAnsi="Calibri" w:cs="Calibri"/>
            <w:color w:val="0000FF"/>
            <w:u w:val="single"/>
          </w:rPr>
          <w:t>критерии оценки степени риска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за соблюдением законодательства Республики Казахстан о средствах массовой информации (далее - Критерии), согласно приложению 1 к настоящему совместному приказу;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2) </w:t>
      </w:r>
      <w:hyperlink r:id="rId8" w:history="1">
        <w:r w:rsidRPr="00D87D2F">
          <w:rPr>
            <w:rFonts w:ascii="Calibri" w:eastAsia="MS PGothic" w:hAnsi="Calibri" w:cs="Calibri"/>
            <w:color w:val="0000FF"/>
            <w:u w:val="single"/>
          </w:rPr>
          <w:t>проверочный ли</w:t>
        </w:r>
        <w:proofErr w:type="gramStart"/>
        <w:r w:rsidRPr="00D87D2F">
          <w:rPr>
            <w:rFonts w:ascii="Calibri" w:eastAsia="MS PGothic" w:hAnsi="Calibri" w:cs="Calibri"/>
            <w:color w:val="0000FF"/>
            <w:u w:val="single"/>
          </w:rPr>
          <w:t>ст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в сф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>ере государственного контроля за соблюдением законодательства Республики Казахстан о средствах массовой информации в отношении периодических печатных изданий, согласно приложению 2 к настоящему совместному приказу;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3) </w:t>
      </w:r>
      <w:hyperlink r:id="rId9" w:history="1">
        <w:r w:rsidRPr="00D87D2F">
          <w:rPr>
            <w:rFonts w:ascii="Calibri" w:eastAsia="MS PGothic" w:hAnsi="Calibri" w:cs="Calibri"/>
            <w:color w:val="0000FF"/>
            <w:u w:val="single"/>
          </w:rPr>
          <w:t>проверочный лист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в отношении информационных агентств и сетевых изданий, </w:t>
      </w:r>
      <w:proofErr w:type="spellStart"/>
      <w:r w:rsidRPr="00D87D2F">
        <w:rPr>
          <w:rFonts w:ascii="Times New Roman" w:eastAsia="MS PGothic" w:hAnsi="Times New Roman" w:cs="Times New Roman"/>
          <w:color w:val="000000"/>
        </w:rPr>
        <w:t>интернет-ресурсов</w:t>
      </w:r>
      <w:proofErr w:type="spellEnd"/>
      <w:r w:rsidRPr="00D87D2F">
        <w:rPr>
          <w:rFonts w:ascii="Times New Roman" w:eastAsia="MS PGothic" w:hAnsi="Times New Roman" w:cs="Times New Roman"/>
          <w:color w:val="000000"/>
        </w:rPr>
        <w:t>, согласно приложению 3 к настоящему совместному приказу.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2. Комитету информации Министерства информации и коммуникаций Республики Казахстан обеспечить: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1) государственную </w:t>
      </w:r>
      <w:hyperlink r:id="rId10" w:history="1">
        <w:r w:rsidRPr="00D87D2F">
          <w:rPr>
            <w:rFonts w:ascii="Calibri" w:eastAsia="MS PGothic" w:hAnsi="Calibri" w:cs="Calibri"/>
            <w:color w:val="0000FF"/>
            <w:u w:val="single"/>
          </w:rPr>
          <w:t>регистрацию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настоящего совместного приказа в Министерстве юстиции Республики Казахстан;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proofErr w:type="gramStart"/>
      <w:r w:rsidRPr="00D87D2F">
        <w:rPr>
          <w:rFonts w:ascii="Times New Roman" w:eastAsia="MS PGothic" w:hAnsi="Times New Roman" w:cs="Times New Roman"/>
          <w:color w:val="000000"/>
        </w:rPr>
        <w:t>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3) размещение настоящего совместного приказа на </w:t>
      </w:r>
      <w:proofErr w:type="spellStart"/>
      <w:r w:rsidRPr="00D87D2F">
        <w:rPr>
          <w:rFonts w:ascii="Times New Roman" w:eastAsia="MS PGothic" w:hAnsi="Times New Roman" w:cs="Times New Roman"/>
          <w:color w:val="000000"/>
        </w:rPr>
        <w:t>интернет-ресурсе</w:t>
      </w:r>
      <w:proofErr w:type="spellEnd"/>
      <w:r w:rsidRPr="00D87D2F">
        <w:rPr>
          <w:rFonts w:ascii="Times New Roman" w:eastAsia="MS PGothic" w:hAnsi="Times New Roman" w:cs="Times New Roman"/>
          <w:color w:val="000000"/>
        </w:rPr>
        <w:t xml:space="preserve"> Министерства информации и коммуникаций Республики Казахстан;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4)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3. Контроль за исполнением настоящего совместного приказа возложить на курирующего </w:t>
      </w:r>
      <w:proofErr w:type="gramStart"/>
      <w:r w:rsidRPr="00D87D2F">
        <w:rPr>
          <w:rFonts w:ascii="Times New Roman" w:eastAsia="MS PGothic" w:hAnsi="Times New Roman" w:cs="Times New Roman"/>
          <w:color w:val="000000"/>
        </w:rPr>
        <w:t>вице-министра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информации и коммуникаций Республики Казахстан.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bookmarkStart w:id="0" w:name="SUB40"/>
      <w:r w:rsidRPr="00D87D2F">
        <w:rPr>
          <w:rFonts w:ascii="Calibri" w:eastAsia="MS PGothic" w:hAnsi="Calibri" w:cs="Calibri"/>
        </w:rPr>
        <w:t>SUB40</w:t>
      </w:r>
      <w:bookmarkEnd w:id="0"/>
      <w:r w:rsidRPr="00D87D2F">
        <w:rPr>
          <w:rFonts w:ascii="Times New Roman" w:eastAsia="MS PGothic" w:hAnsi="Times New Roman" w:cs="Times New Roman"/>
          <w:color w:val="000000"/>
        </w:rPr>
        <w:t xml:space="preserve">4. </w:t>
      </w:r>
      <w:proofErr w:type="gramStart"/>
      <w:r w:rsidRPr="00D87D2F">
        <w:rPr>
          <w:rFonts w:ascii="Times New Roman" w:eastAsia="MS PGothic" w:hAnsi="Times New Roman" w:cs="Times New Roman"/>
          <w:color w:val="000000"/>
        </w:rPr>
        <w:t xml:space="preserve">Настоящий совместный приказ вводится в действие по истечении десяти календарных дней после дня его первого официального </w:t>
      </w:r>
      <w:hyperlink r:id="rId11" w:history="1">
        <w:r w:rsidRPr="00D87D2F">
          <w:rPr>
            <w:rFonts w:ascii="Calibri" w:eastAsia="MS PGothic" w:hAnsi="Calibri" w:cs="Calibri"/>
            <w:color w:val="0000FF"/>
            <w:u w:val="single"/>
          </w:rPr>
          <w:t>опубликования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, за исключением строки, порядковый номер 4, </w:t>
      </w:r>
      <w:hyperlink r:id="rId12" w:history="1">
        <w:r w:rsidRPr="00D87D2F">
          <w:rPr>
            <w:rFonts w:ascii="Calibri" w:eastAsia="MS PGothic" w:hAnsi="Calibri" w:cs="Calibri"/>
            <w:color w:val="0000FF"/>
            <w:u w:val="single"/>
          </w:rPr>
          <w:t>приложения 1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к Критериям, порядковый номер 4, </w:t>
      </w:r>
      <w:hyperlink r:id="rId13" w:history="1">
        <w:r w:rsidRPr="00D87D2F">
          <w:rPr>
            <w:rFonts w:ascii="Calibri" w:eastAsia="MS PGothic" w:hAnsi="Calibri" w:cs="Calibri"/>
            <w:color w:val="0000FF"/>
            <w:u w:val="single"/>
          </w:rPr>
          <w:t>приложения 4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к Критериям и строки, порядковый номер 4, </w:t>
      </w:r>
      <w:hyperlink r:id="rId14" w:history="1">
        <w:r w:rsidRPr="00D87D2F">
          <w:rPr>
            <w:rFonts w:ascii="Calibri" w:eastAsia="MS PGothic" w:hAnsi="Calibri" w:cs="Calibri"/>
            <w:color w:val="0000FF"/>
            <w:u w:val="single"/>
          </w:rPr>
          <w:t>проверочного листа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в сфере государственного контроля за соблюдением законодательства Республики Казахстан о средствах массовой информации в отношении периодических печатных изданий, которые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вводятся в действие с 11 января 2019 года.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4"/>
        <w:gridCol w:w="6922"/>
      </w:tblGrid>
      <w:tr w:rsidR="00D87D2F" w:rsidRPr="00D87D2F" w:rsidTr="00D87D2F">
        <w:tc>
          <w:tcPr>
            <w:tcW w:w="2678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Times New Roman" w:eastAsia="MS PGothic" w:hAnsi="Times New Roman" w:cs="Times New Roman"/>
                <w:b/>
                <w:bCs/>
                <w:color w:val="000000"/>
              </w:rPr>
              <w:t>Министр</w:t>
            </w:r>
          </w:p>
          <w:p w:rsidR="00D87D2F" w:rsidRPr="00D87D2F" w:rsidRDefault="00D87D2F" w:rsidP="00D87D2F">
            <w:pPr>
              <w:spacing w:after="0" w:line="240" w:lineRule="auto"/>
              <w:rPr>
                <w:rFonts w:ascii="Calibri" w:eastAsia="MS PGothic" w:hAnsi="Calibri" w:cs="Calibri"/>
              </w:rPr>
            </w:pPr>
            <w:r w:rsidRPr="00D87D2F">
              <w:rPr>
                <w:rFonts w:ascii="Times New Roman" w:eastAsia="MS PGothic" w:hAnsi="Times New Roman" w:cs="Times New Roman"/>
                <w:b/>
                <w:bCs/>
                <w:color w:val="000000"/>
              </w:rPr>
              <w:t>информации и коммуникаций</w:t>
            </w:r>
          </w:p>
          <w:p w:rsidR="00D87D2F" w:rsidRPr="00D87D2F" w:rsidRDefault="00D87D2F" w:rsidP="00D87D2F">
            <w:pPr>
              <w:spacing w:after="0" w:line="240" w:lineRule="auto"/>
              <w:rPr>
                <w:rFonts w:ascii="Calibri" w:eastAsia="MS PGothic" w:hAnsi="Calibri" w:cs="Calibri"/>
              </w:rPr>
            </w:pPr>
            <w:r w:rsidRPr="00D87D2F">
              <w:rPr>
                <w:rFonts w:ascii="Times New Roman" w:eastAsia="MS PGothic" w:hAnsi="Times New Roman" w:cs="Times New Roman"/>
                <w:b/>
                <w:bCs/>
                <w:color w:val="000000"/>
              </w:rPr>
              <w:t>Республики Казахстан</w:t>
            </w:r>
          </w:p>
          <w:p w:rsidR="00D87D2F" w:rsidRPr="00D87D2F" w:rsidRDefault="00D87D2F" w:rsidP="00D87D2F">
            <w:pPr>
              <w:spacing w:after="0" w:line="240" w:lineRule="auto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Times New Roman" w:eastAsia="MS PGothic" w:hAnsi="Times New Roman" w:cs="Times New Roman"/>
                <w:b/>
                <w:bCs/>
                <w:color w:val="000000"/>
              </w:rPr>
              <w:t>Д. Абаев</w:t>
            </w:r>
          </w:p>
        </w:tc>
        <w:tc>
          <w:tcPr>
            <w:tcW w:w="2322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right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Times New Roman" w:eastAsia="MS PGothic" w:hAnsi="Times New Roman" w:cs="Times New Roman"/>
                <w:b/>
                <w:bCs/>
                <w:color w:val="000000"/>
              </w:rPr>
              <w:t>Министр</w:t>
            </w:r>
          </w:p>
          <w:p w:rsidR="00D87D2F" w:rsidRPr="00D87D2F" w:rsidRDefault="00D87D2F" w:rsidP="00D87D2F">
            <w:pPr>
              <w:spacing w:after="0" w:line="240" w:lineRule="auto"/>
              <w:jc w:val="right"/>
              <w:rPr>
                <w:rFonts w:ascii="Calibri" w:eastAsia="MS PGothic" w:hAnsi="Calibri" w:cs="Calibri"/>
              </w:rPr>
            </w:pPr>
            <w:r w:rsidRPr="00D87D2F">
              <w:rPr>
                <w:rFonts w:ascii="Times New Roman" w:eastAsia="MS PGothic" w:hAnsi="Times New Roman" w:cs="Times New Roman"/>
                <w:b/>
                <w:bCs/>
                <w:color w:val="000000"/>
              </w:rPr>
              <w:t>национальной экономики</w:t>
            </w:r>
          </w:p>
          <w:p w:rsidR="00D87D2F" w:rsidRPr="00D87D2F" w:rsidRDefault="00D87D2F" w:rsidP="00D87D2F">
            <w:pPr>
              <w:spacing w:after="0" w:line="240" w:lineRule="auto"/>
              <w:jc w:val="right"/>
              <w:rPr>
                <w:rFonts w:ascii="Calibri" w:eastAsia="MS PGothic" w:hAnsi="Calibri" w:cs="Calibri"/>
              </w:rPr>
            </w:pPr>
            <w:r w:rsidRPr="00D87D2F">
              <w:rPr>
                <w:rFonts w:ascii="Times New Roman" w:eastAsia="MS PGothic" w:hAnsi="Times New Roman" w:cs="Times New Roman"/>
                <w:b/>
                <w:bCs/>
                <w:color w:val="000000"/>
              </w:rPr>
              <w:t>Республики Казахстан</w:t>
            </w:r>
          </w:p>
          <w:p w:rsidR="00D87D2F" w:rsidRPr="00D87D2F" w:rsidRDefault="00D87D2F" w:rsidP="00D87D2F">
            <w:pPr>
              <w:spacing w:after="0" w:line="240" w:lineRule="auto"/>
              <w:jc w:val="right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Times New Roman" w:eastAsia="MS PGothic" w:hAnsi="Times New Roman" w:cs="Times New Roman"/>
                <w:b/>
                <w:bCs/>
                <w:color w:val="000000"/>
              </w:rPr>
              <w:t>Т. Сулейменов</w:t>
            </w:r>
          </w:p>
        </w:tc>
      </w:tr>
    </w:tbl>
    <w:p w:rsidR="00D87D2F" w:rsidRPr="00D87D2F" w:rsidRDefault="00D87D2F" w:rsidP="00D87D2F">
      <w:pPr>
        <w:spacing w:after="0" w:line="240" w:lineRule="auto"/>
        <w:rPr>
          <w:rFonts w:ascii="Calibri" w:eastAsia="MS PGothic" w:hAnsi="Calibri" w:cs="Calibri"/>
          <w:color w:val="000000"/>
        </w:rPr>
      </w:pPr>
      <w:r w:rsidRPr="00D87D2F">
        <w:rPr>
          <w:rFonts w:ascii="Times New Roman" w:eastAsia="MS PGothic" w:hAnsi="Times New Roman" w:cs="Times New Roman"/>
          <w:color w:val="000000"/>
        </w:rPr>
        <w:lastRenderedPageBreak/>
        <w:t> </w:t>
      </w:r>
    </w:p>
    <w:p w:rsidR="00D87D2F" w:rsidRPr="00D87D2F" w:rsidRDefault="00D87D2F" w:rsidP="00D87D2F">
      <w:pPr>
        <w:spacing w:after="0" w:line="240" w:lineRule="auto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СОГЛАСОВАН</w:t>
      </w:r>
    </w:p>
    <w:p w:rsidR="00D87D2F" w:rsidRPr="00D87D2F" w:rsidRDefault="00D87D2F" w:rsidP="00D87D2F">
      <w:pPr>
        <w:spacing w:after="0" w:line="240" w:lineRule="auto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Комитет </w:t>
      </w:r>
      <w:proofErr w:type="gramStart"/>
      <w:r w:rsidRPr="00D87D2F">
        <w:rPr>
          <w:rFonts w:ascii="Times New Roman" w:eastAsia="MS PGothic" w:hAnsi="Times New Roman" w:cs="Times New Roman"/>
          <w:color w:val="000000"/>
        </w:rPr>
        <w:t>по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правовой</w:t>
      </w:r>
    </w:p>
    <w:p w:rsidR="00D87D2F" w:rsidRPr="00D87D2F" w:rsidRDefault="00D87D2F" w:rsidP="00D87D2F">
      <w:pPr>
        <w:spacing w:after="0" w:line="240" w:lineRule="auto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статистике и специальным учетам</w:t>
      </w:r>
    </w:p>
    <w:p w:rsidR="00D87D2F" w:rsidRPr="00D87D2F" w:rsidRDefault="00D87D2F" w:rsidP="00D87D2F">
      <w:pPr>
        <w:spacing w:after="0" w:line="240" w:lineRule="auto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Генеральной прокуратуры</w:t>
      </w:r>
    </w:p>
    <w:p w:rsidR="00D87D2F" w:rsidRPr="00D87D2F" w:rsidRDefault="00D87D2F" w:rsidP="00D87D2F">
      <w:pPr>
        <w:spacing w:after="0" w:line="240" w:lineRule="auto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Республики Казахстан</w:t>
      </w:r>
    </w:p>
    <w:p w:rsidR="00D87D2F" w:rsidRPr="00D87D2F" w:rsidRDefault="00D87D2F" w:rsidP="00D87D2F">
      <w:pPr>
        <w:spacing w:after="0" w:line="240" w:lineRule="auto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rPr>
          <w:rFonts w:ascii="Calibri" w:eastAsia="MS PGothic" w:hAnsi="Calibri" w:cs="Calibri"/>
        </w:rPr>
      </w:pPr>
      <w:bookmarkStart w:id="1" w:name="SUB100"/>
      <w:r w:rsidRPr="00D87D2F">
        <w:rPr>
          <w:rFonts w:ascii="Calibri" w:eastAsia="MS PGothic" w:hAnsi="Calibri" w:cs="Calibri"/>
        </w:rPr>
        <w:t>SUB100</w:t>
      </w:r>
      <w:bookmarkEnd w:id="1"/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Приложение 1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к </w:t>
      </w:r>
      <w:hyperlink r:id="rId15" w:history="1">
        <w:r w:rsidRPr="00D87D2F">
          <w:rPr>
            <w:rFonts w:ascii="Calibri" w:eastAsia="MS PGothic" w:hAnsi="Calibri" w:cs="Calibri"/>
            <w:color w:val="0000FF"/>
            <w:u w:val="single"/>
          </w:rPr>
          <w:t>совместному приказу</w:t>
        </w:r>
      </w:hyperlink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Министра информации и коммуникаций 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Республики Казахстан 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от 9 ноября 2018 года № 473 и 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Министра национальной экономики 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Республики Казахстан 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от 15 ноября 2018 года № 69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Критерии оценки степени риска</w:t>
      </w:r>
      <w:r w:rsidRPr="00D87D2F">
        <w:rPr>
          <w:rFonts w:ascii="Times New Roman" w:eastAsia="MS PGothic" w:hAnsi="Times New Roman" w:cs="Times New Roman"/>
          <w:b/>
          <w:bCs/>
          <w:color w:val="000000"/>
        </w:rPr>
        <w:br/>
        <w:t>за соблюдением законодательства Республики Казахстан о средствах массовой информации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Глава 1. Общие положения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1. </w:t>
      </w:r>
      <w:proofErr w:type="gramStart"/>
      <w:r w:rsidRPr="00D87D2F">
        <w:rPr>
          <w:rFonts w:ascii="Times New Roman" w:eastAsia="MS PGothic" w:hAnsi="Times New Roman" w:cs="Times New Roman"/>
          <w:color w:val="000000"/>
        </w:rPr>
        <w:t xml:space="preserve">Настоящие </w:t>
      </w:r>
      <w:r w:rsidRPr="008A526B">
        <w:rPr>
          <w:rFonts w:ascii="Times New Roman" w:eastAsia="MS PGothic" w:hAnsi="Times New Roman" w:cs="Times New Roman"/>
          <w:color w:val="000000"/>
          <w:highlight w:val="yellow"/>
        </w:rPr>
        <w:t>Критерии оценки степени</w:t>
      </w:r>
      <w:r w:rsidRPr="00D87D2F">
        <w:rPr>
          <w:rFonts w:ascii="Times New Roman" w:eastAsia="MS PGothic" w:hAnsi="Times New Roman" w:cs="Times New Roman"/>
          <w:color w:val="000000"/>
        </w:rPr>
        <w:t xml:space="preserve"> риска за соблюдением законодательства Республики Казахстан о средствах массовой информации (далее - Критерии) разработаны в соответствии с </w:t>
      </w:r>
      <w:hyperlink r:id="rId16" w:history="1">
        <w:r w:rsidRPr="00D87D2F">
          <w:rPr>
            <w:rFonts w:ascii="Calibri" w:eastAsia="MS PGothic" w:hAnsi="Calibri" w:cs="Calibri"/>
            <w:color w:val="0000FF"/>
            <w:u w:val="single"/>
          </w:rPr>
          <w:t>пунктом 3 статьи 141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Предпринимательского кодекса Республики Казахстан от 29 октября 2015 года (далее - Кодекс) и </w:t>
      </w:r>
      <w:hyperlink r:id="rId17" w:history="1">
        <w:r w:rsidRPr="00D87D2F">
          <w:rPr>
            <w:rFonts w:ascii="Calibri" w:eastAsia="MS PGothic" w:hAnsi="Calibri" w:cs="Calibri"/>
            <w:color w:val="0000FF"/>
            <w:u w:val="single"/>
          </w:rPr>
          <w:t>Правилами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формирования государственными органами системы оценки рисков и формы проверочных листов, утвержденными </w:t>
      </w:r>
      <w:hyperlink r:id="rId18" w:history="1">
        <w:r w:rsidRPr="00D87D2F">
          <w:rPr>
            <w:rFonts w:ascii="Calibri" w:eastAsia="MS PGothic" w:hAnsi="Calibri" w:cs="Calibri"/>
            <w:color w:val="0000FF"/>
            <w:u w:val="single"/>
          </w:rPr>
          <w:t>приказом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исполняющего обязанности Министра национальной экономики Республики Казахстан от 31 июля 2018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года № 3 (</w:t>
      </w:r>
      <w:proofErr w:type="gramStart"/>
      <w:r w:rsidRPr="00D87D2F">
        <w:rPr>
          <w:rFonts w:ascii="Times New Roman" w:eastAsia="MS PGothic" w:hAnsi="Times New Roman" w:cs="Times New Roman"/>
          <w:color w:val="000000"/>
        </w:rPr>
        <w:t>зарегистрирован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в Реестре государственной регистрации нормативных правовых актов за № 17371).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bookmarkStart w:id="2" w:name="SUB200"/>
      <w:r w:rsidRPr="00D87D2F">
        <w:rPr>
          <w:rFonts w:ascii="Calibri" w:eastAsia="MS PGothic" w:hAnsi="Calibri" w:cs="Calibri"/>
        </w:rPr>
        <w:t>SUB200</w:t>
      </w:r>
      <w:bookmarkEnd w:id="2"/>
      <w:r w:rsidRPr="00D87D2F">
        <w:rPr>
          <w:rFonts w:ascii="Times New Roman" w:eastAsia="MS PGothic" w:hAnsi="Times New Roman" w:cs="Times New Roman"/>
          <w:color w:val="000000"/>
        </w:rPr>
        <w:t>2. В настоящих Критериях используются следующие понятия: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1) Субъекты (объекты) контроля в области средств массовой информации - периодические печатные издания, информационные агентства и сетевые издания, </w:t>
      </w:r>
      <w:proofErr w:type="spellStart"/>
      <w:r w:rsidRPr="00D87D2F">
        <w:rPr>
          <w:rFonts w:ascii="Times New Roman" w:eastAsia="MS PGothic" w:hAnsi="Times New Roman" w:cs="Times New Roman"/>
          <w:color w:val="000000"/>
        </w:rPr>
        <w:t>интернет-ресурсы</w:t>
      </w:r>
      <w:proofErr w:type="spellEnd"/>
      <w:r w:rsidRPr="00D87D2F">
        <w:rPr>
          <w:rFonts w:ascii="Times New Roman" w:eastAsia="MS PGothic" w:hAnsi="Times New Roman" w:cs="Times New Roman"/>
          <w:color w:val="000000"/>
        </w:rPr>
        <w:t>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2) незначительное нарушение - нарушения требований, установленных нормативными правовыми актами в области средств массовой информации, несоблюдение которых </w:t>
      </w:r>
      <w:r w:rsidRPr="0079544C">
        <w:rPr>
          <w:rFonts w:ascii="Times New Roman" w:eastAsia="MS PGothic" w:hAnsi="Times New Roman" w:cs="Times New Roman"/>
          <w:color w:val="000000"/>
          <w:highlight w:val="yellow"/>
        </w:rPr>
        <w:t>не создают предпосылки для возникновения угрозы</w:t>
      </w:r>
      <w:r w:rsidRPr="00D87D2F">
        <w:rPr>
          <w:rFonts w:ascii="Times New Roman" w:eastAsia="MS PGothic" w:hAnsi="Times New Roman" w:cs="Times New Roman"/>
          <w:color w:val="000000"/>
        </w:rPr>
        <w:t xml:space="preserve"> жизни и здоровью населения, окружающей среде, но выполнение, которых является обязательным для субъектов (объектов) контроля при осуществлении своей деятельности, наличие одной подтвержденной жалобы либо обращения;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lastRenderedPageBreak/>
        <w:t xml:space="preserve">3) значительное нарушение - нарушение требований, установленных нормативными правовыми актами в области средств массовой информации, создающие </w:t>
      </w:r>
      <w:r w:rsidRPr="002803C0">
        <w:rPr>
          <w:rFonts w:ascii="Times New Roman" w:eastAsia="MS PGothic" w:hAnsi="Times New Roman" w:cs="Times New Roman"/>
          <w:color w:val="000000"/>
          <w:highlight w:val="yellow"/>
        </w:rPr>
        <w:t>предпосылки для возникновения угрозы жизни и здоровья человека,</w:t>
      </w:r>
      <w:r w:rsidRPr="00D87D2F">
        <w:rPr>
          <w:rFonts w:ascii="Times New Roman" w:eastAsia="MS PGothic" w:hAnsi="Times New Roman" w:cs="Times New Roman"/>
          <w:color w:val="000000"/>
        </w:rPr>
        <w:t xml:space="preserve"> окружающей среде, законным интересам физических и юридических лиц, государства, а также неисполнение предписаний уполномоченного органа, наличие двух подтвержденных жалоб либо обращений в отношении субъекта (объекта) контроля;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proofErr w:type="gramStart"/>
      <w:r w:rsidRPr="00D87D2F">
        <w:rPr>
          <w:rFonts w:ascii="Times New Roman" w:eastAsia="MS PGothic" w:hAnsi="Times New Roman" w:cs="Times New Roman"/>
          <w:color w:val="000000"/>
        </w:rPr>
        <w:t xml:space="preserve">4) грубое нарушение - нарушение требований, установленных нормативными правовыми актами в области средств массовой информации, связанные с </w:t>
      </w:r>
      <w:r w:rsidRPr="002803C0">
        <w:rPr>
          <w:rFonts w:ascii="Times New Roman" w:eastAsia="MS PGothic" w:hAnsi="Times New Roman" w:cs="Times New Roman"/>
          <w:color w:val="000000"/>
          <w:highlight w:val="yellow"/>
        </w:rPr>
        <w:t>несоблюдением запрещающей нормы законодательства</w:t>
      </w:r>
      <w:r w:rsidRPr="00D87D2F">
        <w:rPr>
          <w:rFonts w:ascii="Times New Roman" w:eastAsia="MS PGothic" w:hAnsi="Times New Roman" w:cs="Times New Roman"/>
          <w:color w:val="000000"/>
        </w:rPr>
        <w:t xml:space="preserve"> Республики Казахстан (запрещается, не допускается, не разрешается), а также нарушение требований, которые влечет за собой </w:t>
      </w:r>
      <w:r w:rsidRPr="002803C0">
        <w:rPr>
          <w:rFonts w:ascii="Times New Roman" w:eastAsia="MS PGothic" w:hAnsi="Times New Roman" w:cs="Times New Roman"/>
          <w:color w:val="000000"/>
          <w:highlight w:val="yellow"/>
        </w:rPr>
        <w:t>угрозу жизни и здоровью человека</w:t>
      </w:r>
      <w:r w:rsidRPr="00D87D2F">
        <w:rPr>
          <w:rFonts w:ascii="Times New Roman" w:eastAsia="MS PGothic" w:hAnsi="Times New Roman" w:cs="Times New Roman"/>
          <w:color w:val="000000"/>
        </w:rPr>
        <w:t>, окружающей среде, законным интересам физических и юридических лиц, государства, наличие трех и более подтвержденных жалоб либо обращений в отношении субъекта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(объекта) контроля;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5) </w:t>
      </w:r>
      <w:r w:rsidRPr="002803C0">
        <w:rPr>
          <w:rFonts w:ascii="Times New Roman" w:eastAsia="MS PGothic" w:hAnsi="Times New Roman" w:cs="Times New Roman"/>
          <w:color w:val="000000"/>
          <w:highlight w:val="yellow"/>
        </w:rPr>
        <w:t>риск</w:t>
      </w:r>
      <w:r w:rsidRPr="00D87D2F">
        <w:rPr>
          <w:rFonts w:ascii="Times New Roman" w:eastAsia="MS PGothic" w:hAnsi="Times New Roman" w:cs="Times New Roman"/>
          <w:color w:val="000000"/>
        </w:rPr>
        <w:t xml:space="preserve"> - </w:t>
      </w:r>
      <w:r w:rsidRPr="008A526B">
        <w:rPr>
          <w:rFonts w:ascii="Times New Roman" w:eastAsia="MS PGothic" w:hAnsi="Times New Roman" w:cs="Times New Roman"/>
          <w:color w:val="000000"/>
          <w:highlight w:val="yellow"/>
        </w:rPr>
        <w:t>вероятность</w:t>
      </w:r>
      <w:r w:rsidRPr="00D87D2F">
        <w:rPr>
          <w:rFonts w:ascii="Times New Roman" w:eastAsia="MS PGothic" w:hAnsi="Times New Roman" w:cs="Times New Roman"/>
          <w:color w:val="000000"/>
        </w:rPr>
        <w:t xml:space="preserve"> причинения вреда в результате деятельности субъекта (объекта)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6) система оценки рисков - комплекс мероприятий, проводимых органом контроля с целью </w:t>
      </w:r>
      <w:r w:rsidRPr="002803C0">
        <w:rPr>
          <w:rFonts w:ascii="Times New Roman" w:eastAsia="MS PGothic" w:hAnsi="Times New Roman" w:cs="Times New Roman"/>
          <w:color w:val="000000"/>
          <w:highlight w:val="yellow"/>
        </w:rPr>
        <w:t>профилактического контроля с посещением субъекта</w:t>
      </w:r>
      <w:r w:rsidRPr="00D87D2F">
        <w:rPr>
          <w:rFonts w:ascii="Times New Roman" w:eastAsia="MS PGothic" w:hAnsi="Times New Roman" w:cs="Times New Roman"/>
          <w:color w:val="000000"/>
        </w:rPr>
        <w:t xml:space="preserve"> (объекта) контроля;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7) объективные критерии оценки степени риска (далее - объективные критерии) - критерии оценки степени риска, </w:t>
      </w:r>
      <w:r w:rsidRPr="002803C0">
        <w:rPr>
          <w:rFonts w:ascii="Times New Roman" w:eastAsia="MS PGothic" w:hAnsi="Times New Roman" w:cs="Times New Roman"/>
          <w:color w:val="000000"/>
          <w:highlight w:val="yellow"/>
        </w:rPr>
        <w:t>используемые для отбора субъектов</w:t>
      </w:r>
      <w:r w:rsidRPr="00D87D2F">
        <w:rPr>
          <w:rFonts w:ascii="Times New Roman" w:eastAsia="MS PGothic" w:hAnsi="Times New Roman" w:cs="Times New Roman"/>
          <w:color w:val="000000"/>
        </w:rPr>
        <w:t xml:space="preserve"> (объектов) контроля в </w:t>
      </w:r>
      <w:r w:rsidRPr="002803C0">
        <w:rPr>
          <w:rFonts w:ascii="Times New Roman" w:eastAsia="MS PGothic" w:hAnsi="Times New Roman" w:cs="Times New Roman"/>
          <w:color w:val="000000"/>
          <w:highlight w:val="yellow"/>
        </w:rPr>
        <w:t>зависимости от степени риска за соблюдением законодательства</w:t>
      </w:r>
      <w:r w:rsidRPr="00D87D2F">
        <w:rPr>
          <w:rFonts w:ascii="Times New Roman" w:eastAsia="MS PGothic" w:hAnsi="Times New Roman" w:cs="Times New Roman"/>
          <w:color w:val="000000"/>
        </w:rPr>
        <w:t xml:space="preserve"> Республики Казахстан о средствах массовой информации;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8) субъективные критерии оценки степени риска (далее - субъективные критерии) - критерии оценки степени риска, используемые для отбора субъектов (объектов) контроля в </w:t>
      </w:r>
      <w:r w:rsidRPr="002803C0">
        <w:rPr>
          <w:rFonts w:ascii="Times New Roman" w:eastAsia="MS PGothic" w:hAnsi="Times New Roman" w:cs="Times New Roman"/>
          <w:color w:val="000000"/>
          <w:highlight w:val="yellow"/>
        </w:rPr>
        <w:t>зависимости от результатов деятельности</w:t>
      </w:r>
      <w:r w:rsidRPr="00D87D2F">
        <w:rPr>
          <w:rFonts w:ascii="Times New Roman" w:eastAsia="MS PGothic" w:hAnsi="Times New Roman" w:cs="Times New Roman"/>
          <w:color w:val="000000"/>
        </w:rPr>
        <w:t xml:space="preserve"> конкретного субъекта (объекта) контроля;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9) проверочный лист - перечень требований, включающий в себя требования, предъявляемые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bookmarkStart w:id="3" w:name="SUB300"/>
      <w:r w:rsidRPr="00D87D2F">
        <w:rPr>
          <w:rFonts w:ascii="Calibri" w:eastAsia="MS PGothic" w:hAnsi="Calibri" w:cs="Calibri"/>
        </w:rPr>
        <w:t>SUB300</w:t>
      </w:r>
      <w:bookmarkEnd w:id="3"/>
      <w:r w:rsidRPr="00D87D2F">
        <w:rPr>
          <w:rFonts w:ascii="Times New Roman" w:eastAsia="MS PGothic" w:hAnsi="Times New Roman" w:cs="Times New Roman"/>
          <w:color w:val="000000"/>
        </w:rPr>
        <w:t>3. Критерии оценки степени риска для профилактического контроля с посещением субъектов (объектов) контроля формируются посредством объективных и субъективных критериев.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bookmarkStart w:id="4" w:name="SUB400"/>
      <w:r w:rsidRPr="00D87D2F">
        <w:rPr>
          <w:rFonts w:ascii="Calibri" w:eastAsia="MS PGothic" w:hAnsi="Calibri" w:cs="Calibri"/>
        </w:rPr>
        <w:t>SUB400</w:t>
      </w:r>
      <w:bookmarkEnd w:id="4"/>
      <w:r w:rsidRPr="00D87D2F">
        <w:rPr>
          <w:rFonts w:ascii="Times New Roman" w:eastAsia="MS PGothic" w:hAnsi="Times New Roman" w:cs="Times New Roman"/>
          <w:b/>
          <w:bCs/>
          <w:color w:val="000000"/>
        </w:rPr>
        <w:t>Глава 2. Объективные критерии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4. </w:t>
      </w:r>
      <w:proofErr w:type="gramStart"/>
      <w:r w:rsidRPr="0079544C">
        <w:rPr>
          <w:rFonts w:ascii="Times New Roman" w:eastAsia="MS PGothic" w:hAnsi="Times New Roman" w:cs="Times New Roman"/>
          <w:color w:val="000000"/>
          <w:highlight w:val="green"/>
        </w:rPr>
        <w:t>Определение риска</w:t>
      </w:r>
      <w:r w:rsidRPr="00D87D2F">
        <w:rPr>
          <w:rFonts w:ascii="Times New Roman" w:eastAsia="MS PGothic" w:hAnsi="Times New Roman" w:cs="Times New Roman"/>
          <w:color w:val="000000"/>
        </w:rPr>
        <w:t xml:space="preserve"> за соблюдением законодательства Республики Казахстан о средствах массовой информации осуществляется </w:t>
      </w:r>
      <w:r w:rsidRPr="002803C0">
        <w:rPr>
          <w:rFonts w:ascii="Times New Roman" w:eastAsia="MS PGothic" w:hAnsi="Times New Roman" w:cs="Times New Roman"/>
          <w:color w:val="000000"/>
          <w:highlight w:val="yellow"/>
        </w:rPr>
        <w:t xml:space="preserve">в зависимости от </w:t>
      </w:r>
      <w:r w:rsidRPr="002803C0">
        <w:rPr>
          <w:rFonts w:ascii="Times New Roman" w:eastAsia="MS PGothic" w:hAnsi="Times New Roman" w:cs="Times New Roman"/>
          <w:color w:val="000000"/>
          <w:highlight w:val="green"/>
        </w:rPr>
        <w:t xml:space="preserve">вероятности </w:t>
      </w:r>
      <w:r w:rsidRPr="002803C0">
        <w:rPr>
          <w:rFonts w:ascii="Times New Roman" w:eastAsia="MS PGothic" w:hAnsi="Times New Roman" w:cs="Times New Roman"/>
          <w:color w:val="000000"/>
          <w:highlight w:val="yellow"/>
        </w:rPr>
        <w:t>причинения вреда</w:t>
      </w:r>
      <w:r w:rsidRPr="00D87D2F">
        <w:rPr>
          <w:rFonts w:ascii="Times New Roman" w:eastAsia="MS PGothic" w:hAnsi="Times New Roman" w:cs="Times New Roman"/>
          <w:color w:val="000000"/>
        </w:rPr>
        <w:t xml:space="preserve"> в результате деятельности субъекта (объекта</w:t>
      </w:r>
      <w:r w:rsidRPr="002803C0">
        <w:rPr>
          <w:rFonts w:ascii="Times New Roman" w:eastAsia="MS PGothic" w:hAnsi="Times New Roman" w:cs="Times New Roman"/>
          <w:color w:val="000000"/>
          <w:highlight w:val="yellow"/>
        </w:rPr>
        <w:t>) контроля</w:t>
      </w:r>
      <w:r w:rsidRPr="00D87D2F">
        <w:rPr>
          <w:rFonts w:ascii="Times New Roman" w:eastAsia="MS PGothic" w:hAnsi="Times New Roman" w:cs="Times New Roman"/>
          <w:color w:val="000000"/>
        </w:rPr>
        <w:t xml:space="preserve"> жизни или здоровью человека, окружающей среде, законным интересам физических и юридических лиц, имущественным интересам государства деятельностью субъектов (объектов) </w:t>
      </w:r>
      <w:r w:rsidRPr="002803C0">
        <w:rPr>
          <w:rFonts w:ascii="Times New Roman" w:eastAsia="MS PGothic" w:hAnsi="Times New Roman" w:cs="Times New Roman"/>
          <w:color w:val="000000"/>
          <w:highlight w:val="yellow"/>
        </w:rPr>
        <w:t>контроля, связанную с не обеспечением конституционных гарантий прав на свободное получение информации</w:t>
      </w:r>
      <w:r w:rsidRPr="00D87D2F">
        <w:rPr>
          <w:rFonts w:ascii="Times New Roman" w:eastAsia="MS PGothic" w:hAnsi="Times New Roman" w:cs="Times New Roman"/>
          <w:color w:val="000000"/>
        </w:rPr>
        <w:t xml:space="preserve"> и распространение ее любыми, не запрещенными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законами, способами, свободы слова и творчества, информационной безопасности личности, общества и государства при использовании услуг средств массовой информации.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bookmarkStart w:id="5" w:name="SUB500"/>
      <w:r w:rsidRPr="00D87D2F">
        <w:rPr>
          <w:rFonts w:ascii="Calibri" w:eastAsia="MS PGothic" w:hAnsi="Calibri" w:cs="Calibri"/>
        </w:rPr>
        <w:t>SUB500</w:t>
      </w:r>
      <w:bookmarkEnd w:id="5"/>
      <w:r w:rsidRPr="00D87D2F">
        <w:rPr>
          <w:rFonts w:ascii="Times New Roman" w:eastAsia="MS PGothic" w:hAnsi="Times New Roman" w:cs="Times New Roman"/>
          <w:color w:val="000000"/>
        </w:rPr>
        <w:t xml:space="preserve">5. По объективным критериям к </w:t>
      </w:r>
      <w:r w:rsidRPr="0079544C">
        <w:rPr>
          <w:rFonts w:ascii="Times New Roman" w:eastAsia="MS PGothic" w:hAnsi="Times New Roman" w:cs="Times New Roman"/>
          <w:color w:val="000000"/>
          <w:highlight w:val="green"/>
        </w:rPr>
        <w:t>высокой степени риска</w:t>
      </w:r>
      <w:r w:rsidRPr="00D87D2F">
        <w:rPr>
          <w:rFonts w:ascii="Times New Roman" w:eastAsia="MS PGothic" w:hAnsi="Times New Roman" w:cs="Times New Roman"/>
          <w:color w:val="000000"/>
        </w:rPr>
        <w:t xml:space="preserve"> относятся субъекты (объектов) контроля: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собственники периодических печатных изданий.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bookmarkStart w:id="6" w:name="SUB600"/>
      <w:r w:rsidRPr="00D87D2F">
        <w:rPr>
          <w:rFonts w:ascii="Calibri" w:eastAsia="MS PGothic" w:hAnsi="Calibri" w:cs="Calibri"/>
        </w:rPr>
        <w:t>SUB600</w:t>
      </w:r>
      <w:bookmarkEnd w:id="6"/>
      <w:r w:rsidRPr="00D87D2F">
        <w:rPr>
          <w:rFonts w:ascii="Times New Roman" w:eastAsia="MS PGothic" w:hAnsi="Times New Roman" w:cs="Times New Roman"/>
          <w:color w:val="000000"/>
        </w:rPr>
        <w:t xml:space="preserve">6. По объективным критериям, </w:t>
      </w:r>
      <w:r w:rsidRPr="002803C0">
        <w:rPr>
          <w:rFonts w:ascii="Times New Roman" w:eastAsia="MS PGothic" w:hAnsi="Times New Roman" w:cs="Times New Roman"/>
          <w:color w:val="000000"/>
          <w:highlight w:val="yellow"/>
        </w:rPr>
        <w:t>не отнесенным</w:t>
      </w:r>
      <w:r w:rsidRPr="00D87D2F">
        <w:rPr>
          <w:rFonts w:ascii="Times New Roman" w:eastAsia="MS PGothic" w:hAnsi="Times New Roman" w:cs="Times New Roman"/>
          <w:color w:val="000000"/>
        </w:rPr>
        <w:t xml:space="preserve"> к высокой степени риска</w:t>
      </w:r>
      <w:r w:rsidR="004F5B17">
        <w:rPr>
          <w:rFonts w:ascii="Times New Roman" w:eastAsia="MS PGothic" w:hAnsi="Times New Roman" w:cs="Times New Roman"/>
          <w:color w:val="000000"/>
        </w:rPr>
        <w:t>,</w:t>
      </w:r>
      <w:r w:rsidRPr="00D87D2F">
        <w:rPr>
          <w:rFonts w:ascii="Times New Roman" w:eastAsia="MS PGothic" w:hAnsi="Times New Roman" w:cs="Times New Roman"/>
          <w:color w:val="000000"/>
        </w:rPr>
        <w:t xml:space="preserve"> относятся субъекты (объектов) контроля: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1) собственники информационных агентств;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2) собственники сетевых изданий;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lastRenderedPageBreak/>
        <w:t xml:space="preserve">3) собственники </w:t>
      </w:r>
      <w:proofErr w:type="spellStart"/>
      <w:r w:rsidRPr="00D87D2F">
        <w:rPr>
          <w:rFonts w:ascii="Times New Roman" w:eastAsia="MS PGothic" w:hAnsi="Times New Roman" w:cs="Times New Roman"/>
          <w:color w:val="000000"/>
        </w:rPr>
        <w:t>интернет-ресурсов</w:t>
      </w:r>
      <w:proofErr w:type="spellEnd"/>
      <w:r w:rsidRPr="00D87D2F">
        <w:rPr>
          <w:rFonts w:ascii="Times New Roman" w:eastAsia="MS PGothic" w:hAnsi="Times New Roman" w:cs="Times New Roman"/>
          <w:color w:val="000000"/>
        </w:rPr>
        <w:t>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bookmarkStart w:id="7" w:name="SUB700"/>
      <w:r w:rsidRPr="00D87D2F">
        <w:rPr>
          <w:rFonts w:ascii="Calibri" w:eastAsia="MS PGothic" w:hAnsi="Calibri" w:cs="Calibri"/>
        </w:rPr>
        <w:t>SUB700</w:t>
      </w:r>
      <w:bookmarkEnd w:id="7"/>
      <w:r w:rsidRPr="00D87D2F">
        <w:rPr>
          <w:rFonts w:ascii="Times New Roman" w:eastAsia="MS PGothic" w:hAnsi="Times New Roman" w:cs="Times New Roman"/>
          <w:color w:val="000000"/>
        </w:rPr>
        <w:t xml:space="preserve">7. В отношении субъектов (объектов) контроля, отнесенных по объективным критериям к высокой степени риска, применяются субъективные критерии с целью проведения профилактического контроля с </w:t>
      </w:r>
      <w:r w:rsidRPr="002803C0">
        <w:rPr>
          <w:rFonts w:ascii="Times New Roman" w:eastAsia="MS PGothic" w:hAnsi="Times New Roman" w:cs="Times New Roman"/>
          <w:color w:val="000000"/>
          <w:highlight w:val="yellow"/>
        </w:rPr>
        <w:t>посещением субъекта</w:t>
      </w:r>
      <w:r w:rsidRPr="00D87D2F">
        <w:rPr>
          <w:rFonts w:ascii="Times New Roman" w:eastAsia="MS PGothic" w:hAnsi="Times New Roman" w:cs="Times New Roman"/>
          <w:color w:val="000000"/>
        </w:rPr>
        <w:t xml:space="preserve"> (объекта) контроля.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bookmarkStart w:id="8" w:name="SUB800"/>
      <w:r w:rsidRPr="00D87D2F">
        <w:rPr>
          <w:rFonts w:ascii="Calibri" w:eastAsia="MS PGothic" w:hAnsi="Calibri" w:cs="Calibri"/>
        </w:rPr>
        <w:t>SUB800</w:t>
      </w:r>
      <w:bookmarkEnd w:id="8"/>
      <w:r w:rsidRPr="00D87D2F">
        <w:rPr>
          <w:rFonts w:ascii="Times New Roman" w:eastAsia="MS PGothic" w:hAnsi="Times New Roman" w:cs="Times New Roman"/>
          <w:b/>
          <w:bCs/>
          <w:color w:val="000000"/>
        </w:rPr>
        <w:t>Глава 3. Субъективные критерии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8. Определение субъективных критериев: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1) формирование базы данных и сбор информации;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2) анализ информации и оценка рисков.</w:t>
      </w:r>
    </w:p>
    <w:p w:rsidR="00D87D2F" w:rsidRPr="0079544C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bookmarkStart w:id="9" w:name="SUB900"/>
      <w:r w:rsidRPr="00D87D2F">
        <w:rPr>
          <w:rFonts w:ascii="Calibri" w:eastAsia="MS PGothic" w:hAnsi="Calibri" w:cs="Calibri"/>
        </w:rPr>
        <w:t>SUB900</w:t>
      </w:r>
      <w:bookmarkEnd w:id="9"/>
      <w:r w:rsidRPr="00D87D2F">
        <w:rPr>
          <w:rFonts w:ascii="Times New Roman" w:eastAsia="MS PGothic" w:hAnsi="Times New Roman" w:cs="Times New Roman"/>
          <w:color w:val="000000"/>
        </w:rPr>
        <w:t xml:space="preserve">9. Формирование базы данных и сбор информации необходимы для выявления субъектов (объектов) контроля, нарушающих </w:t>
      </w:r>
      <w:hyperlink r:id="rId19" w:history="1">
        <w:r w:rsidRPr="00D87D2F">
          <w:rPr>
            <w:rFonts w:ascii="Calibri" w:eastAsia="MS PGothic" w:hAnsi="Calibri" w:cs="Calibri"/>
            <w:color w:val="0000FF"/>
            <w:u w:val="single"/>
          </w:rPr>
          <w:t>законодательство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Республики Казахстан в области средств массовой информации.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Для оценки степени рисков по субъективным критериям используются следующие источники информации: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 и другие);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наличие и количество подтвержденных жалоб либо обращений на субъекты (объекта) контроля, поступивших от физических или юридических лиц, государственных органов;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результаты мониторинга отчетности и сведений, представляемых субъектом (объектом) контроля, в том числе посредством автоматизированных информационных систем;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результаты предыдущего профилактического контроля с посещением субъектов (объектов) контроля. При этом</w:t>
      </w:r>
      <w:proofErr w:type="gramStart"/>
      <w:r w:rsidRPr="00D87D2F">
        <w:rPr>
          <w:rFonts w:ascii="Times New Roman" w:eastAsia="MS PGothic" w:hAnsi="Times New Roman" w:cs="Times New Roman"/>
          <w:color w:val="000000"/>
        </w:rPr>
        <w:t>,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степень тяжести нарушений (грубая, значительная, незначительная) устанавливается в случаях несоблюдения требований законодательства, отраженных в проверочных листах;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результаты анализа сведений, представляемых уполномоченными органами и организациями.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bookmarkStart w:id="10" w:name="SUB1000"/>
      <w:r w:rsidRPr="00D87D2F">
        <w:rPr>
          <w:rFonts w:ascii="Calibri" w:eastAsia="MS PGothic" w:hAnsi="Calibri" w:cs="Calibri"/>
        </w:rPr>
        <w:t>SUB1000</w:t>
      </w:r>
      <w:bookmarkEnd w:id="10"/>
      <w:r w:rsidRPr="00D87D2F">
        <w:rPr>
          <w:rFonts w:ascii="Times New Roman" w:eastAsia="MS PGothic" w:hAnsi="Times New Roman" w:cs="Times New Roman"/>
          <w:color w:val="000000"/>
        </w:rPr>
        <w:t>10. Оценка степени риска субъектов (объектов) контроля и отнесение их к высокой или проверяемых субъектов (объектов) контроля, не отнесенных к высокой степени риска по субъективным критериям, осуществляется по следующим показателям: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1) субъективные критерии по информационному источнику «результаты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 и другие), в том числе в порядке, определенном правилами проведения мониторинга средств массовой информации» определяются согласно </w:t>
      </w:r>
      <w:hyperlink r:id="rId20" w:history="1">
        <w:r w:rsidRPr="00D87D2F">
          <w:rPr>
            <w:rFonts w:ascii="Calibri" w:eastAsia="MS PGothic" w:hAnsi="Calibri" w:cs="Calibri"/>
            <w:color w:val="0000FF"/>
            <w:u w:val="single"/>
          </w:rPr>
          <w:t>приложению 1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к настоящим Критериям;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2) субъективные критерии по информационному источнику «наличие и количество подтвержденных жалоб либо обращений на субъекты (объекты) контроля, поступивших от физических или юридических лиц, государственных органов» определяются согласно </w:t>
      </w:r>
      <w:hyperlink r:id="rId21" w:history="1">
        <w:r w:rsidRPr="00D87D2F">
          <w:rPr>
            <w:rFonts w:ascii="Calibri" w:eastAsia="MS PGothic" w:hAnsi="Calibri" w:cs="Calibri"/>
            <w:color w:val="0000FF"/>
            <w:u w:val="single"/>
          </w:rPr>
          <w:t>приложению 2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к настоящим Критериям;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3) субъективные критерии по информационному источнику «результаты мониторинга отчетности и сведений, представляемых субъектом контроля, в том числе посредством автоматизированных информационных систем» определяются согласно </w:t>
      </w:r>
      <w:hyperlink r:id="rId22" w:history="1">
        <w:r w:rsidRPr="00D87D2F">
          <w:rPr>
            <w:rFonts w:ascii="Calibri" w:eastAsia="MS PGothic" w:hAnsi="Calibri" w:cs="Calibri"/>
            <w:color w:val="0000FF"/>
            <w:u w:val="single"/>
          </w:rPr>
          <w:t>приложению 3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к настоящим Критериям;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4) субъективные критерии по информационному источнику «результаты предыдущих проверок и профилактического контроля с посещением субъектов (объектов) контроля. При этом</w:t>
      </w:r>
      <w:proofErr w:type="gramStart"/>
      <w:r w:rsidRPr="00D87D2F">
        <w:rPr>
          <w:rFonts w:ascii="Times New Roman" w:eastAsia="MS PGothic" w:hAnsi="Times New Roman" w:cs="Times New Roman"/>
          <w:color w:val="000000"/>
        </w:rPr>
        <w:t>,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степень тяжести нарушений (грубая, значительная, незначительная) устанавливается в случаях несоблюдения требований законодательства, отраженных в проверочных листах» определяются согласно </w:t>
      </w:r>
      <w:hyperlink r:id="rId23" w:history="1">
        <w:r w:rsidRPr="00D87D2F">
          <w:rPr>
            <w:rFonts w:ascii="Calibri" w:eastAsia="MS PGothic" w:hAnsi="Calibri" w:cs="Calibri"/>
            <w:color w:val="0000FF"/>
            <w:u w:val="single"/>
          </w:rPr>
          <w:t>приложению 4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к настоящим Критериям;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lastRenderedPageBreak/>
        <w:t xml:space="preserve">5) субъективные критерии по информационному источнику «результаты анализа сведений, представляемых уполномоченными органами и организациями» определяются согласно </w:t>
      </w:r>
      <w:hyperlink r:id="rId24" w:history="1">
        <w:r w:rsidRPr="00D87D2F">
          <w:rPr>
            <w:rFonts w:ascii="Calibri" w:eastAsia="MS PGothic" w:hAnsi="Calibri" w:cs="Calibri"/>
            <w:color w:val="0000FF"/>
            <w:u w:val="single"/>
          </w:rPr>
          <w:t>приложению 5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к настоящим Критериям.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bookmarkStart w:id="11" w:name="SUB1100"/>
      <w:r w:rsidRPr="00D87D2F">
        <w:rPr>
          <w:rFonts w:ascii="Calibri" w:eastAsia="MS PGothic" w:hAnsi="Calibri" w:cs="Calibri"/>
        </w:rPr>
        <w:t>SUB1100</w:t>
      </w:r>
      <w:bookmarkEnd w:id="11"/>
      <w:r w:rsidRPr="00D87D2F">
        <w:rPr>
          <w:rFonts w:ascii="Times New Roman" w:eastAsia="MS PGothic" w:hAnsi="Times New Roman" w:cs="Times New Roman"/>
          <w:color w:val="000000"/>
        </w:rPr>
        <w:t xml:space="preserve">11. На основании источников информации определяются субъективные критерии, по которым присваиваются степени риска согласно </w:t>
      </w:r>
      <w:hyperlink r:id="rId25" w:history="1">
        <w:r w:rsidRPr="00D87D2F">
          <w:rPr>
            <w:rFonts w:ascii="Calibri" w:eastAsia="MS PGothic" w:hAnsi="Calibri" w:cs="Calibri"/>
            <w:color w:val="0000FF"/>
            <w:u w:val="single"/>
          </w:rPr>
          <w:t>приложениям 1, 2, 3, 4 и 5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к настоящим Критериям.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bookmarkStart w:id="12" w:name="SUB1200"/>
      <w:r w:rsidRPr="00D87D2F">
        <w:rPr>
          <w:rFonts w:ascii="Calibri" w:eastAsia="MS PGothic" w:hAnsi="Calibri" w:cs="Calibri"/>
        </w:rPr>
        <w:t>SUB1200</w:t>
      </w:r>
      <w:bookmarkEnd w:id="12"/>
      <w:r w:rsidRPr="00D87D2F">
        <w:rPr>
          <w:rFonts w:ascii="Times New Roman" w:eastAsia="MS PGothic" w:hAnsi="Times New Roman" w:cs="Times New Roman"/>
          <w:color w:val="000000"/>
        </w:rPr>
        <w:t>12</w:t>
      </w:r>
      <w:r w:rsidRPr="00214BB2">
        <w:rPr>
          <w:rFonts w:ascii="Times New Roman" w:eastAsia="MS PGothic" w:hAnsi="Times New Roman" w:cs="Times New Roman"/>
          <w:color w:val="000000"/>
          <w:highlight w:val="yellow"/>
        </w:rPr>
        <w:t>. Субъективные критерии разработаны на основании требований законодательства Республики Казахстан в области средств массовой информации, о рекламе и о защите детей от информации, причиняющей вред их здоровью и развитию (далее - Требования) перечисленных в проверочном листе, которые имеют степени нарушений: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1) грубые;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2) значительные;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3) незначительные.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Степень нарушений субъективных критерий </w:t>
      </w:r>
      <w:proofErr w:type="gramStart"/>
      <w:r w:rsidRPr="00D87D2F">
        <w:rPr>
          <w:rFonts w:ascii="Times New Roman" w:eastAsia="MS PGothic" w:hAnsi="Times New Roman" w:cs="Times New Roman"/>
          <w:color w:val="000000"/>
        </w:rPr>
        <w:t>приведены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в </w:t>
      </w:r>
      <w:hyperlink r:id="rId26" w:history="1">
        <w:r w:rsidRPr="00D87D2F">
          <w:rPr>
            <w:rFonts w:ascii="Calibri" w:eastAsia="MS PGothic" w:hAnsi="Calibri" w:cs="Calibri"/>
            <w:color w:val="0000FF"/>
            <w:u w:val="single"/>
          </w:rPr>
          <w:t>приложениях 1, 2, 3, 4 и 5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к настоящим Критериям.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bookmarkStart w:id="13" w:name="SUB1300"/>
      <w:r w:rsidRPr="00D87D2F">
        <w:rPr>
          <w:rFonts w:ascii="Calibri" w:eastAsia="MS PGothic" w:hAnsi="Calibri" w:cs="Calibri"/>
        </w:rPr>
        <w:t>SUB1300</w:t>
      </w:r>
      <w:bookmarkEnd w:id="13"/>
      <w:r w:rsidRPr="00D87D2F">
        <w:rPr>
          <w:rFonts w:ascii="Times New Roman" w:eastAsia="MS PGothic" w:hAnsi="Times New Roman" w:cs="Times New Roman"/>
          <w:color w:val="000000"/>
        </w:rPr>
        <w:t>13. Для отнесения субъекта (объекта) контроля к степени риска применяется следующий порядок расчета показателя степени риска.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При выявлении одного грубого нарушения, проверяемому субъекту (объекту) контроля приравнивается показатель степени риска 100 и в отношении него проводится внеплановая проверка.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При определении показателя значительных нарушений применяется коэффициент </w:t>
      </w:r>
      <w:proofErr w:type="gramStart"/>
      <w:r w:rsidRPr="00D87D2F">
        <w:rPr>
          <w:rFonts w:ascii="Times New Roman" w:eastAsia="MS PGothic" w:hAnsi="Times New Roman" w:cs="Times New Roman"/>
          <w:color w:val="000000"/>
        </w:rPr>
        <w:t>0,7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и данный показатель рассчитывается по следующей формуле: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rPr>
          <w:rFonts w:ascii="Calibri" w:eastAsia="MS PGothic" w:hAnsi="Calibri" w:cs="Calibri"/>
        </w:rPr>
      </w:pPr>
      <w:proofErr w:type="spellStart"/>
      <w:r w:rsidRPr="00D87D2F">
        <w:rPr>
          <w:rFonts w:ascii="Times New Roman" w:eastAsia="MS PGothic" w:hAnsi="Times New Roman" w:cs="Times New Roman"/>
          <w:color w:val="000000"/>
        </w:rPr>
        <w:t>ΣР</w:t>
      </w:r>
      <w:r w:rsidRPr="00D87D2F">
        <w:rPr>
          <w:rFonts w:ascii="Times New Roman" w:eastAsia="MS PGothic" w:hAnsi="Times New Roman" w:cs="Times New Roman"/>
          <w:color w:val="000000"/>
          <w:vertAlign w:val="subscript"/>
        </w:rPr>
        <w:t>з</w:t>
      </w:r>
      <w:proofErr w:type="spellEnd"/>
      <w:r w:rsidRPr="00D87D2F">
        <w:rPr>
          <w:rFonts w:ascii="Times New Roman" w:eastAsia="MS PGothic" w:hAnsi="Times New Roman" w:cs="Times New Roman"/>
          <w:color w:val="000000"/>
        </w:rPr>
        <w:t xml:space="preserve"> = (ΣР</w:t>
      </w:r>
      <w:proofErr w:type="gramStart"/>
      <w:r w:rsidRPr="00D87D2F">
        <w:rPr>
          <w:rFonts w:ascii="Times New Roman" w:eastAsia="MS PGothic" w:hAnsi="Times New Roman" w:cs="Times New Roman"/>
          <w:color w:val="000000"/>
          <w:vertAlign w:val="subscript"/>
        </w:rPr>
        <w:t>2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х 100/ΣР</w:t>
      </w:r>
      <w:r w:rsidRPr="00D87D2F">
        <w:rPr>
          <w:rFonts w:ascii="Times New Roman" w:eastAsia="MS PGothic" w:hAnsi="Times New Roman" w:cs="Times New Roman"/>
          <w:color w:val="000000"/>
          <w:vertAlign w:val="subscript"/>
        </w:rPr>
        <w:t>1</w:t>
      </w:r>
      <w:r w:rsidRPr="00D87D2F">
        <w:rPr>
          <w:rFonts w:ascii="Times New Roman" w:eastAsia="MS PGothic" w:hAnsi="Times New Roman" w:cs="Times New Roman"/>
          <w:color w:val="000000"/>
        </w:rPr>
        <w:t>) х 0,7,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где: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proofErr w:type="spellStart"/>
      <w:r w:rsidRPr="00D87D2F">
        <w:rPr>
          <w:rFonts w:ascii="Times New Roman" w:eastAsia="MS PGothic" w:hAnsi="Times New Roman" w:cs="Times New Roman"/>
          <w:color w:val="000000"/>
        </w:rPr>
        <w:t>ΣР</w:t>
      </w:r>
      <w:r w:rsidRPr="00D87D2F">
        <w:rPr>
          <w:rFonts w:ascii="Times New Roman" w:eastAsia="MS PGothic" w:hAnsi="Times New Roman" w:cs="Times New Roman"/>
          <w:color w:val="000000"/>
          <w:vertAlign w:val="subscript"/>
        </w:rPr>
        <w:t>з</w:t>
      </w:r>
      <w:proofErr w:type="spellEnd"/>
      <w:r w:rsidRPr="00D87D2F">
        <w:rPr>
          <w:rFonts w:ascii="Times New Roman" w:eastAsia="MS PGothic" w:hAnsi="Times New Roman" w:cs="Times New Roman"/>
          <w:color w:val="000000"/>
        </w:rPr>
        <w:t xml:space="preserve"> - показатель значительных нарушений;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ΣР</w:t>
      </w:r>
      <w:proofErr w:type="gramStart"/>
      <w:r w:rsidRPr="00D87D2F">
        <w:rPr>
          <w:rFonts w:ascii="Times New Roman" w:eastAsia="MS PGothic" w:hAnsi="Times New Roman" w:cs="Times New Roman"/>
          <w:color w:val="000000"/>
          <w:vertAlign w:val="subscript"/>
        </w:rPr>
        <w:t>1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- требуемое количество значительных нарушений;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ΣР</w:t>
      </w:r>
      <w:proofErr w:type="gramStart"/>
      <w:r w:rsidRPr="00D87D2F">
        <w:rPr>
          <w:rFonts w:ascii="Times New Roman" w:eastAsia="MS PGothic" w:hAnsi="Times New Roman" w:cs="Times New Roman"/>
          <w:color w:val="000000"/>
          <w:vertAlign w:val="subscript"/>
        </w:rPr>
        <w:t>2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- количество выявленных значительных нарушений.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При определении показателя незначительных нарушений применяется коэффициент </w:t>
      </w:r>
      <w:proofErr w:type="gramStart"/>
      <w:r w:rsidRPr="00D87D2F">
        <w:rPr>
          <w:rFonts w:ascii="Times New Roman" w:eastAsia="MS PGothic" w:hAnsi="Times New Roman" w:cs="Times New Roman"/>
          <w:color w:val="000000"/>
        </w:rPr>
        <w:t>0,3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и данный показатель рассчитывается по следующей формуле:</w:t>
      </w:r>
    </w:p>
    <w:p w:rsidR="00D87D2F" w:rsidRPr="00D87D2F" w:rsidRDefault="00D87D2F" w:rsidP="00D87D2F">
      <w:pPr>
        <w:spacing w:after="0" w:line="240" w:lineRule="auto"/>
        <w:jc w:val="center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rPr>
          <w:rFonts w:ascii="Calibri" w:eastAsia="MS PGothic" w:hAnsi="Calibri" w:cs="Calibri"/>
        </w:rPr>
      </w:pPr>
      <w:proofErr w:type="spellStart"/>
      <w:r w:rsidRPr="00D87D2F">
        <w:rPr>
          <w:rFonts w:ascii="Times New Roman" w:eastAsia="MS PGothic" w:hAnsi="Times New Roman" w:cs="Times New Roman"/>
          <w:color w:val="000000"/>
        </w:rPr>
        <w:t>ΣР</w:t>
      </w:r>
      <w:r w:rsidRPr="00D87D2F">
        <w:rPr>
          <w:rFonts w:ascii="Times New Roman" w:eastAsia="MS PGothic" w:hAnsi="Times New Roman" w:cs="Times New Roman"/>
          <w:color w:val="000000"/>
          <w:vertAlign w:val="subscript"/>
        </w:rPr>
        <w:t>н</w:t>
      </w:r>
      <w:proofErr w:type="spellEnd"/>
      <w:r w:rsidRPr="00D87D2F">
        <w:rPr>
          <w:rFonts w:ascii="Times New Roman" w:eastAsia="MS PGothic" w:hAnsi="Times New Roman" w:cs="Times New Roman"/>
          <w:color w:val="000000"/>
        </w:rPr>
        <w:t xml:space="preserve"> = (ΣР</w:t>
      </w:r>
      <w:proofErr w:type="gramStart"/>
      <w:r w:rsidRPr="00D87D2F">
        <w:rPr>
          <w:rFonts w:ascii="Times New Roman" w:eastAsia="MS PGothic" w:hAnsi="Times New Roman" w:cs="Times New Roman"/>
          <w:color w:val="000000"/>
          <w:vertAlign w:val="subscript"/>
        </w:rPr>
        <w:t>2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х 100/ΣР</w:t>
      </w:r>
      <w:r w:rsidRPr="00D87D2F">
        <w:rPr>
          <w:rFonts w:ascii="Times New Roman" w:eastAsia="MS PGothic" w:hAnsi="Times New Roman" w:cs="Times New Roman"/>
          <w:color w:val="000000"/>
          <w:vertAlign w:val="subscript"/>
        </w:rPr>
        <w:t>1</w:t>
      </w:r>
      <w:r w:rsidRPr="00D87D2F">
        <w:rPr>
          <w:rFonts w:ascii="Times New Roman" w:eastAsia="MS PGothic" w:hAnsi="Times New Roman" w:cs="Times New Roman"/>
          <w:color w:val="000000"/>
        </w:rPr>
        <w:t>) х 0,3,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где: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proofErr w:type="spellStart"/>
      <w:r w:rsidRPr="00D87D2F">
        <w:rPr>
          <w:rFonts w:ascii="Times New Roman" w:eastAsia="MS PGothic" w:hAnsi="Times New Roman" w:cs="Times New Roman"/>
          <w:color w:val="000000"/>
        </w:rPr>
        <w:t>ΣР</w:t>
      </w:r>
      <w:r w:rsidRPr="00D87D2F">
        <w:rPr>
          <w:rFonts w:ascii="Times New Roman" w:eastAsia="MS PGothic" w:hAnsi="Times New Roman" w:cs="Times New Roman"/>
          <w:color w:val="000000"/>
          <w:vertAlign w:val="subscript"/>
        </w:rPr>
        <w:t>н</w:t>
      </w:r>
      <w:proofErr w:type="spellEnd"/>
      <w:r w:rsidRPr="00D87D2F">
        <w:rPr>
          <w:rFonts w:ascii="Times New Roman" w:eastAsia="MS PGothic" w:hAnsi="Times New Roman" w:cs="Times New Roman"/>
          <w:color w:val="000000"/>
        </w:rPr>
        <w:t xml:space="preserve"> - показатель незначительных нарушений;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ΣР</w:t>
      </w:r>
      <w:proofErr w:type="gramStart"/>
      <w:r w:rsidRPr="00D87D2F">
        <w:rPr>
          <w:rFonts w:ascii="Times New Roman" w:eastAsia="MS PGothic" w:hAnsi="Times New Roman" w:cs="Times New Roman"/>
          <w:color w:val="000000"/>
          <w:vertAlign w:val="subscript"/>
        </w:rPr>
        <w:t>1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- требуемое количество незначительных нарушений;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ΣР</w:t>
      </w:r>
      <w:proofErr w:type="gramStart"/>
      <w:r w:rsidRPr="00D87D2F">
        <w:rPr>
          <w:rFonts w:ascii="Times New Roman" w:eastAsia="MS PGothic" w:hAnsi="Times New Roman" w:cs="Times New Roman"/>
          <w:color w:val="000000"/>
          <w:vertAlign w:val="subscript"/>
        </w:rPr>
        <w:t>2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- количество выявленных незначительных нарушений.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Общий показатель степени риска (ΣР)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p w:rsidR="00D87D2F" w:rsidRPr="00D87D2F" w:rsidRDefault="00D87D2F" w:rsidP="00D87D2F">
      <w:pPr>
        <w:spacing w:after="0" w:line="240" w:lineRule="auto"/>
        <w:jc w:val="center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Σ</w:t>
      </w:r>
      <w:proofErr w:type="gramStart"/>
      <w:r w:rsidRPr="00D87D2F">
        <w:rPr>
          <w:rFonts w:ascii="Times New Roman" w:eastAsia="MS PGothic" w:hAnsi="Times New Roman" w:cs="Times New Roman"/>
          <w:color w:val="000000"/>
        </w:rPr>
        <w:t>Р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= </w:t>
      </w:r>
      <w:proofErr w:type="spellStart"/>
      <w:r w:rsidRPr="00D87D2F">
        <w:rPr>
          <w:rFonts w:ascii="Times New Roman" w:eastAsia="MS PGothic" w:hAnsi="Times New Roman" w:cs="Times New Roman"/>
          <w:color w:val="000000"/>
        </w:rPr>
        <w:t>ΣР</w:t>
      </w:r>
      <w:r w:rsidRPr="00D87D2F">
        <w:rPr>
          <w:rFonts w:ascii="Times New Roman" w:eastAsia="MS PGothic" w:hAnsi="Times New Roman" w:cs="Times New Roman"/>
          <w:color w:val="000000"/>
          <w:vertAlign w:val="subscript"/>
        </w:rPr>
        <w:t>з</w:t>
      </w:r>
      <w:proofErr w:type="spellEnd"/>
      <w:r w:rsidRPr="00D87D2F">
        <w:rPr>
          <w:rFonts w:ascii="Times New Roman" w:eastAsia="MS PGothic" w:hAnsi="Times New Roman" w:cs="Times New Roman"/>
          <w:color w:val="000000"/>
        </w:rPr>
        <w:t xml:space="preserve"> + </w:t>
      </w:r>
      <w:proofErr w:type="spellStart"/>
      <w:r w:rsidRPr="00D87D2F">
        <w:rPr>
          <w:rFonts w:ascii="Times New Roman" w:eastAsia="MS PGothic" w:hAnsi="Times New Roman" w:cs="Times New Roman"/>
          <w:color w:val="000000"/>
        </w:rPr>
        <w:t>ΣР</w:t>
      </w:r>
      <w:r w:rsidRPr="00D87D2F">
        <w:rPr>
          <w:rFonts w:ascii="Times New Roman" w:eastAsia="MS PGothic" w:hAnsi="Times New Roman" w:cs="Times New Roman"/>
          <w:color w:val="000000"/>
          <w:vertAlign w:val="subscript"/>
        </w:rPr>
        <w:t>н</w:t>
      </w:r>
      <w:proofErr w:type="spellEnd"/>
      <w:r w:rsidRPr="00D87D2F">
        <w:rPr>
          <w:rFonts w:ascii="Times New Roman" w:eastAsia="MS PGothic" w:hAnsi="Times New Roman" w:cs="Times New Roman"/>
          <w:color w:val="000000"/>
        </w:rPr>
        <w:t>,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где: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Σ</w:t>
      </w:r>
      <w:proofErr w:type="gramStart"/>
      <w:r w:rsidRPr="00D87D2F">
        <w:rPr>
          <w:rFonts w:ascii="Times New Roman" w:eastAsia="MS PGothic" w:hAnsi="Times New Roman" w:cs="Times New Roman"/>
          <w:color w:val="000000"/>
        </w:rPr>
        <w:t>Р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- общий показатель степени риска;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proofErr w:type="spellStart"/>
      <w:r w:rsidRPr="00D87D2F">
        <w:rPr>
          <w:rFonts w:ascii="Times New Roman" w:eastAsia="MS PGothic" w:hAnsi="Times New Roman" w:cs="Times New Roman"/>
          <w:color w:val="000000"/>
        </w:rPr>
        <w:lastRenderedPageBreak/>
        <w:t>ΣР</w:t>
      </w:r>
      <w:r w:rsidRPr="00D87D2F">
        <w:rPr>
          <w:rFonts w:ascii="Times New Roman" w:eastAsia="MS PGothic" w:hAnsi="Times New Roman" w:cs="Times New Roman"/>
          <w:color w:val="000000"/>
          <w:vertAlign w:val="subscript"/>
        </w:rPr>
        <w:t>з</w:t>
      </w:r>
      <w:proofErr w:type="spellEnd"/>
      <w:r w:rsidRPr="00D87D2F">
        <w:rPr>
          <w:rFonts w:ascii="Times New Roman" w:eastAsia="MS PGothic" w:hAnsi="Times New Roman" w:cs="Times New Roman"/>
          <w:color w:val="000000"/>
        </w:rPr>
        <w:t xml:space="preserve"> - показатель значительных нарушений;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proofErr w:type="spellStart"/>
      <w:r w:rsidRPr="00D87D2F">
        <w:rPr>
          <w:rFonts w:ascii="Times New Roman" w:eastAsia="MS PGothic" w:hAnsi="Times New Roman" w:cs="Times New Roman"/>
          <w:color w:val="000000"/>
        </w:rPr>
        <w:t>ΣР</w:t>
      </w:r>
      <w:r w:rsidRPr="00D87D2F">
        <w:rPr>
          <w:rFonts w:ascii="Times New Roman" w:eastAsia="MS PGothic" w:hAnsi="Times New Roman" w:cs="Times New Roman"/>
          <w:color w:val="000000"/>
          <w:vertAlign w:val="subscript"/>
        </w:rPr>
        <w:t>н</w:t>
      </w:r>
      <w:proofErr w:type="spellEnd"/>
      <w:r w:rsidRPr="00D87D2F">
        <w:rPr>
          <w:rFonts w:ascii="Times New Roman" w:eastAsia="MS PGothic" w:hAnsi="Times New Roman" w:cs="Times New Roman"/>
          <w:color w:val="000000"/>
        </w:rPr>
        <w:t xml:space="preserve"> - показатель незначительных нарушений.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bookmarkStart w:id="14" w:name="SUB1400"/>
      <w:r w:rsidRPr="00D87D2F">
        <w:rPr>
          <w:rFonts w:ascii="Calibri" w:eastAsia="MS PGothic" w:hAnsi="Calibri" w:cs="Calibri"/>
        </w:rPr>
        <w:t>SUB1400</w:t>
      </w:r>
      <w:bookmarkEnd w:id="14"/>
      <w:r w:rsidRPr="00D87D2F">
        <w:rPr>
          <w:rFonts w:ascii="Times New Roman" w:eastAsia="MS PGothic" w:hAnsi="Times New Roman" w:cs="Times New Roman"/>
          <w:color w:val="000000"/>
        </w:rPr>
        <w:t xml:space="preserve">14. Исходя </w:t>
      </w:r>
      <w:proofErr w:type="gramStart"/>
      <w:r w:rsidRPr="00D87D2F">
        <w:rPr>
          <w:rFonts w:ascii="Times New Roman" w:eastAsia="MS PGothic" w:hAnsi="Times New Roman" w:cs="Times New Roman"/>
          <w:color w:val="000000"/>
        </w:rPr>
        <w:t>из приоритетности применяемых источников информации в соответствии с критериями оценки степени риска регулирующего государственного органа в соответствии с пунктом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13 настоящих Критериев рассчитывается общий показатель степени риска по субъективным критериям по шкале от 0 до 100.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По показателям степени риска субъект (объект) контроля относится: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к высокой степени риска - при показателе степени риска от 61 до 100 включительно и в отношении него проводится </w:t>
      </w:r>
      <w:bookmarkStart w:id="15" w:name="_GoBack"/>
      <w:r w:rsidRPr="00D87D2F">
        <w:rPr>
          <w:rFonts w:ascii="Times New Roman" w:eastAsia="MS PGothic" w:hAnsi="Times New Roman" w:cs="Times New Roman"/>
          <w:color w:val="000000"/>
        </w:rPr>
        <w:t>профилактический контроль с посещением субъекта (объекта) контроля;</w:t>
      </w:r>
    </w:p>
    <w:bookmarkEnd w:id="15"/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не отнесенной к высокой степени риска - при показателе степени риска от 0 до 60 включительно и в отношении него не проводится профилактический контроль с посещением субъекта (объекта) контроля.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bookmarkStart w:id="16" w:name="SUB1500"/>
      <w:r w:rsidRPr="00D87D2F">
        <w:rPr>
          <w:rFonts w:ascii="Calibri" w:eastAsia="MS PGothic" w:hAnsi="Calibri" w:cs="Calibri"/>
        </w:rPr>
        <w:t>SUB1500</w:t>
      </w:r>
      <w:bookmarkEnd w:id="16"/>
      <w:r w:rsidRPr="00D87D2F">
        <w:rPr>
          <w:rFonts w:ascii="Times New Roman" w:eastAsia="MS PGothic" w:hAnsi="Times New Roman" w:cs="Times New Roman"/>
          <w:b/>
          <w:bCs/>
          <w:color w:val="000000"/>
        </w:rPr>
        <w:t>Глава 4. Заключительные положения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15. Кратность проведения профилактического контроля с посещением субъекта (объекта) контроля не может быть чаще одного раза в год.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bookmarkStart w:id="17" w:name="SUB1600"/>
      <w:r w:rsidRPr="00D87D2F">
        <w:rPr>
          <w:rFonts w:ascii="Calibri" w:eastAsia="MS PGothic" w:hAnsi="Calibri" w:cs="Calibri"/>
        </w:rPr>
        <w:t>SUB1600</w:t>
      </w:r>
      <w:bookmarkEnd w:id="17"/>
      <w:r w:rsidRPr="00D87D2F">
        <w:rPr>
          <w:rFonts w:ascii="Times New Roman" w:eastAsia="MS PGothic" w:hAnsi="Times New Roman" w:cs="Times New Roman"/>
          <w:color w:val="000000"/>
        </w:rPr>
        <w:t xml:space="preserve">16.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hyperlink r:id="rId27" w:history="1">
        <w:r w:rsidRPr="00D87D2F">
          <w:rPr>
            <w:rFonts w:ascii="Calibri" w:eastAsia="MS PGothic" w:hAnsi="Calibri" w:cs="Calibri"/>
            <w:color w:val="0000FF"/>
            <w:u w:val="single"/>
          </w:rPr>
          <w:t>пунктом 3 статьи 141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Кодекса.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bookmarkStart w:id="18" w:name="SUB1700"/>
      <w:r w:rsidRPr="00D87D2F">
        <w:rPr>
          <w:rFonts w:ascii="Calibri" w:eastAsia="MS PGothic" w:hAnsi="Calibri" w:cs="Calibri"/>
        </w:rPr>
        <w:t>SUB1700</w:t>
      </w:r>
      <w:bookmarkEnd w:id="18"/>
      <w:r w:rsidRPr="00D87D2F">
        <w:rPr>
          <w:rFonts w:ascii="Times New Roman" w:eastAsia="MS PGothic" w:hAnsi="Times New Roman" w:cs="Times New Roman"/>
          <w:color w:val="000000"/>
        </w:rPr>
        <w:t xml:space="preserve">17. Списки профилактического контроля с посещением субъектов (объектов) контроля составляются с учетом приоритетности субъекта (объекта) контроля с </w:t>
      </w:r>
      <w:r w:rsidRPr="00214BB2">
        <w:rPr>
          <w:rFonts w:ascii="Times New Roman" w:eastAsia="MS PGothic" w:hAnsi="Times New Roman" w:cs="Times New Roman"/>
          <w:color w:val="000000"/>
          <w:highlight w:val="yellow"/>
        </w:rPr>
        <w:t>наибольшим показателем степени риска по субъективным критериям.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rPr>
          <w:rFonts w:ascii="Calibri" w:eastAsia="MS PGothic" w:hAnsi="Calibri" w:cs="Calibri"/>
        </w:rPr>
      </w:pPr>
      <w:bookmarkStart w:id="19" w:name="SUB1"/>
      <w:r w:rsidRPr="00D87D2F">
        <w:rPr>
          <w:rFonts w:ascii="Calibri" w:eastAsia="MS PGothic" w:hAnsi="Calibri" w:cs="Calibri"/>
        </w:rPr>
        <w:t>SUB1</w:t>
      </w:r>
      <w:bookmarkEnd w:id="19"/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i/>
          <w:iCs/>
          <w:color w:val="FF0000"/>
        </w:rPr>
        <w:t xml:space="preserve">Строка, порядковый номер 4 </w:t>
      </w:r>
      <w:hyperlink r:id="rId28" w:history="1">
        <w:r w:rsidRPr="00D87D2F">
          <w:rPr>
            <w:rFonts w:ascii="Calibri" w:eastAsia="MS PGothic" w:hAnsi="Calibri" w:cs="Calibri"/>
            <w:i/>
            <w:iCs/>
            <w:color w:val="0000FF"/>
            <w:u w:val="single"/>
          </w:rPr>
          <w:t>вводится в действие</w:t>
        </w:r>
      </w:hyperlink>
      <w:r w:rsidRPr="00D87D2F">
        <w:rPr>
          <w:rFonts w:ascii="Times New Roman" w:eastAsia="MS PGothic" w:hAnsi="Times New Roman" w:cs="Times New Roman"/>
          <w:i/>
          <w:iCs/>
          <w:color w:val="FF0000"/>
        </w:rPr>
        <w:t xml:space="preserve"> с 11 января 2019 года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Приложение 1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к </w:t>
      </w:r>
      <w:hyperlink r:id="rId29" w:history="1">
        <w:r w:rsidRPr="00D87D2F">
          <w:rPr>
            <w:rFonts w:ascii="Calibri" w:eastAsia="MS PGothic" w:hAnsi="Calibri" w:cs="Calibri"/>
            <w:color w:val="0000FF"/>
            <w:u w:val="single"/>
          </w:rPr>
          <w:t>Критериям оценки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степени риска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за соблюдением законодательства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Республики Казахстан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о средствах массовой информации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proofErr w:type="gramStart"/>
      <w:r w:rsidRPr="00D87D2F">
        <w:rPr>
          <w:rFonts w:ascii="Times New Roman" w:eastAsia="MS PGothic" w:hAnsi="Times New Roman" w:cs="Times New Roman"/>
          <w:b/>
          <w:bCs/>
          <w:color w:val="000000"/>
        </w:rPr>
        <w:t>Субъективные критерии по информационному источнику «результаты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 и другие), в том числе в порядке, определенном правилами проведения мониторинга средств массовой информации»</w:t>
      </w:r>
      <w:proofErr w:type="gramEnd"/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 </w:t>
      </w:r>
    </w:p>
    <w:tbl>
      <w:tblPr>
        <w:tblW w:w="15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2588"/>
        <w:gridCol w:w="1966"/>
      </w:tblGrid>
      <w:tr w:rsidR="00D87D2F" w:rsidRPr="00D87D2F" w:rsidTr="00D87D2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 xml:space="preserve">№ </w:t>
            </w:r>
            <w:proofErr w:type="gramStart"/>
            <w:r w:rsidRPr="00D87D2F">
              <w:rPr>
                <w:rFonts w:ascii="Calibri" w:eastAsia="MS PGothic" w:hAnsi="Calibri" w:cs="Calibri"/>
              </w:rPr>
              <w:t>п</w:t>
            </w:r>
            <w:proofErr w:type="gramEnd"/>
            <w:r w:rsidRPr="00D87D2F">
              <w:rPr>
                <w:rFonts w:ascii="Calibri" w:eastAsia="MS PGothic" w:hAnsi="Calibri" w:cs="Calibri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Критерии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Степень нарушений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 xml:space="preserve">Выпуск периодического печатного издания, распространение сообщений и материалов информационного агентства или </w:t>
            </w:r>
            <w:r w:rsidRPr="00D87D2F">
              <w:rPr>
                <w:rFonts w:ascii="Calibri" w:eastAsia="MS PGothic" w:hAnsi="Calibri" w:cs="Calibri"/>
              </w:rPr>
              <w:lastRenderedPageBreak/>
              <w:t>сетевого издания без установленных выходных данных, а равно с неясными либо заведомо ложными выходными данными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214BB2">
              <w:rPr>
                <w:rFonts w:ascii="Calibri" w:eastAsia="MS PGothic" w:hAnsi="Calibri" w:cs="Calibri"/>
                <w:highlight w:val="yellow"/>
              </w:rPr>
              <w:lastRenderedPageBreak/>
              <w:t>незначительная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Распространение рекламы в периодических печатных изданиях на языке, не закрепленном в свидетельстве о постановке на учет 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214BB2">
              <w:rPr>
                <w:rFonts w:ascii="Calibri" w:eastAsia="MS PGothic" w:hAnsi="Calibri" w:cs="Calibri"/>
                <w:highlight w:val="yellow"/>
              </w:rPr>
              <w:t>значительная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Производство, изготовление, тиражирование и (или) распространение продукции средства массовой информации, сообщений и материалов информационного агентства и сетевого издания без переучета в случаях смены собственника либо его организационно-правовой формы, наименования, а также названия средства массовой информации, изменения языка издания либо вещания, территории распространения, основной тематической направленности, периодичности выпуска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значительная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Times New Roman" w:eastAsia="MS PGothic" w:hAnsi="Times New Roman" w:cs="Times New Roman"/>
                <w:color w:val="00800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Times New Roman" w:eastAsia="MS PGothic" w:hAnsi="Times New Roman" w:cs="Times New Roman"/>
                <w:color w:val="008000"/>
              </w:rPr>
              <w:t>Распространение несовершеннолетним информационной продукции, содержащей информацию, запрещенную для детей, за исключением информационной продукции, распространяемой посредством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Times New Roman" w:eastAsia="MS PGothic" w:hAnsi="Times New Roman" w:cs="Times New Roman"/>
                <w:color w:val="008000"/>
              </w:rPr>
              <w:t>грубая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Реклама алкогольной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грубая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Реклама табака и табачных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грубая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Реклама электронного казино и интернет-казино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грубая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Размещение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грубая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Реклама о деятельности финансовой (инвестиционной) пирамиды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грубая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Распространение в средствах массовой информации или сетях телекоммуникаций персональных и биометрических данных лица, включая информацию об его родителях и иных законных представителях, иной информации, позволяющей установить личность, о ребенке,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грубая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 xml:space="preserve">Распространение продукции средства массовой информации, сообщений и материалов информационного агентства и сетевого издания без постановки на учет либо после вынесения решения о приостановлении, прекращении их выпуска (выхода в эфир) или признании свидетельства о постановке на учет </w:t>
            </w:r>
            <w:proofErr w:type="gramStart"/>
            <w:r w:rsidRPr="00D87D2F">
              <w:rPr>
                <w:rFonts w:ascii="Calibri" w:eastAsia="MS PGothic" w:hAnsi="Calibri" w:cs="Calibri"/>
              </w:rPr>
              <w:t>утратившим</w:t>
            </w:r>
            <w:proofErr w:type="gramEnd"/>
            <w:r w:rsidRPr="00D87D2F">
              <w:rPr>
                <w:rFonts w:ascii="Calibri" w:eastAsia="MS PGothic" w:hAnsi="Calibri" w:cs="Calibri"/>
              </w:rPr>
              <w:t xml:space="preserve"> силу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грубая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Реклама товаров (работ, услуг), запрещенных к производству и реализации в соответствии с законодательством 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грубая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proofErr w:type="gramStart"/>
            <w:r w:rsidRPr="00D87D2F">
              <w:rPr>
                <w:rFonts w:ascii="Calibri" w:eastAsia="MS PGothic" w:hAnsi="Calibri" w:cs="Calibri"/>
              </w:rPr>
              <w:t xml:space="preserve">Размещение в средствах массовой информации писем читателей, включая информацию, размещаемую пользователями на </w:t>
            </w:r>
            <w:proofErr w:type="spellStart"/>
            <w:r w:rsidRPr="00D87D2F">
              <w:rPr>
                <w:rFonts w:ascii="Calibri" w:eastAsia="MS PGothic" w:hAnsi="Calibri" w:cs="Calibri"/>
              </w:rPr>
              <w:t>интернет-ресурсе</w:t>
            </w:r>
            <w:proofErr w:type="spellEnd"/>
            <w:r w:rsidRPr="00D87D2F">
              <w:rPr>
                <w:rFonts w:ascii="Calibri" w:eastAsia="MS PGothic" w:hAnsi="Calibri" w:cs="Calibri"/>
              </w:rPr>
              <w:t>, содержащих сведения, запрещенные законами Республики Казахстан (пропаганда или агитация культа жестокости и насилия, социального, расового, национального, религиозного, сословного и родового превосходства, разглашение сведений, составляющих государственные секреты или иную охраняемую законом тайну, распространение информации, пропагандирующей суицид, раскрывающей технические приемы и тактику антитеррористических операций в период их проведения, пропаганда</w:t>
            </w:r>
            <w:proofErr w:type="gramEnd"/>
            <w:r w:rsidRPr="00D87D2F">
              <w:rPr>
                <w:rFonts w:ascii="Calibri" w:eastAsia="MS PGothic" w:hAnsi="Calibri" w:cs="Calibri"/>
              </w:rPr>
              <w:t xml:space="preserve"> </w:t>
            </w:r>
            <w:proofErr w:type="gramStart"/>
            <w:r w:rsidRPr="00D87D2F">
              <w:rPr>
                <w:rFonts w:ascii="Calibri" w:eastAsia="MS PGothic" w:hAnsi="Calibri" w:cs="Calibri"/>
              </w:rPr>
              <w:t xml:space="preserve">наркотических средств, психотропных веществ, их аналогов и </w:t>
            </w:r>
            <w:proofErr w:type="spellStart"/>
            <w:r w:rsidRPr="00D87D2F">
              <w:rPr>
                <w:rFonts w:ascii="Calibri" w:eastAsia="MS PGothic" w:hAnsi="Calibri" w:cs="Calibri"/>
              </w:rPr>
              <w:t>прекурсоров</w:t>
            </w:r>
            <w:proofErr w:type="spellEnd"/>
            <w:r w:rsidRPr="00D87D2F">
              <w:rPr>
                <w:rFonts w:ascii="Calibri" w:eastAsia="MS PGothic" w:hAnsi="Calibri" w:cs="Calibri"/>
              </w:rPr>
              <w:t xml:space="preserve">, распространение теле-, радиопрограмм, теле-, радиоканалов, а также демонстрация </w:t>
            </w:r>
            <w:proofErr w:type="spellStart"/>
            <w:r w:rsidRPr="00D87D2F">
              <w:rPr>
                <w:rFonts w:ascii="Calibri" w:eastAsia="MS PGothic" w:hAnsi="Calibri" w:cs="Calibri"/>
              </w:rPr>
              <w:t>киновидеопродукции</w:t>
            </w:r>
            <w:proofErr w:type="spellEnd"/>
            <w:r w:rsidRPr="00D87D2F">
              <w:rPr>
                <w:rFonts w:ascii="Calibri" w:eastAsia="MS PGothic" w:hAnsi="Calibri" w:cs="Calibri"/>
              </w:rPr>
              <w:t xml:space="preserve"> порнографического и специального сексуально-эротического характера, использование средства массовой информации в целях нарушения условий проведения предвыборной агитации, осуществления иностранцами, лицами без гражданства, иностранными юридическими лицами и </w:t>
            </w:r>
            <w:r w:rsidRPr="00D87D2F">
              <w:rPr>
                <w:rFonts w:ascii="Calibri" w:eastAsia="MS PGothic" w:hAnsi="Calibri" w:cs="Calibri"/>
              </w:rPr>
              <w:lastRenderedPageBreak/>
              <w:t>международными организациями деятельности, препятствующей и (или) способствующей выдвижению и избранию кандидатов, политических партий, выдвинувших партийный список, достижению определенного</w:t>
            </w:r>
            <w:proofErr w:type="gramEnd"/>
            <w:r w:rsidRPr="00D87D2F">
              <w:rPr>
                <w:rFonts w:ascii="Calibri" w:eastAsia="MS PGothic" w:hAnsi="Calibri" w:cs="Calibri"/>
              </w:rPr>
              <w:t xml:space="preserve"> результата на </w:t>
            </w:r>
            <w:proofErr w:type="gramStart"/>
            <w:r w:rsidRPr="00D87D2F">
              <w:rPr>
                <w:rFonts w:ascii="Calibri" w:eastAsia="MS PGothic" w:hAnsi="Calibri" w:cs="Calibri"/>
              </w:rPr>
              <w:t>выборах</w:t>
            </w:r>
            <w:proofErr w:type="gramEnd"/>
            <w:r w:rsidRPr="00D87D2F">
              <w:rPr>
                <w:rFonts w:ascii="Calibri" w:eastAsia="MS PGothic" w:hAnsi="Calibri" w:cs="Calibri"/>
              </w:rPr>
              <w:t>, проведения агитации в период ее запрещения, принуждения к участию или отказу от участия в забастовке, нарушения законодательства Республики Казахстан о порядке организации и проведения мирных собраний, митингов, шествий, пикетов и демонстраций, об авторском праве и смежных правах в Интернете)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lastRenderedPageBreak/>
              <w:t>грубая</w:t>
            </w:r>
          </w:p>
        </w:tc>
      </w:tr>
    </w:tbl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  <w:color w:val="000000"/>
        </w:rPr>
      </w:pPr>
      <w:r w:rsidRPr="00D87D2F">
        <w:rPr>
          <w:rFonts w:ascii="Times New Roman" w:eastAsia="MS PGothic" w:hAnsi="Times New Roman" w:cs="Times New Roman"/>
          <w:color w:val="000000"/>
        </w:rPr>
        <w:lastRenderedPageBreak/>
        <w:t> </w:t>
      </w:r>
    </w:p>
    <w:p w:rsidR="00D87D2F" w:rsidRPr="00D87D2F" w:rsidRDefault="00D87D2F" w:rsidP="00D87D2F">
      <w:pPr>
        <w:spacing w:after="0" w:line="240" w:lineRule="auto"/>
        <w:rPr>
          <w:rFonts w:ascii="Calibri" w:eastAsia="MS PGothic" w:hAnsi="Calibri" w:cs="Calibri"/>
        </w:rPr>
      </w:pPr>
      <w:bookmarkStart w:id="20" w:name="SUB2"/>
      <w:r w:rsidRPr="00D87D2F">
        <w:rPr>
          <w:rFonts w:ascii="Calibri" w:eastAsia="MS PGothic" w:hAnsi="Calibri" w:cs="Calibri"/>
        </w:rPr>
        <w:t>SUB2</w:t>
      </w:r>
      <w:bookmarkEnd w:id="20"/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Приложение 2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к </w:t>
      </w:r>
      <w:hyperlink r:id="rId30" w:history="1">
        <w:r w:rsidRPr="00D87D2F">
          <w:rPr>
            <w:rFonts w:ascii="Calibri" w:eastAsia="MS PGothic" w:hAnsi="Calibri" w:cs="Calibri"/>
            <w:color w:val="0000FF"/>
            <w:u w:val="single"/>
          </w:rPr>
          <w:t>Критериям оценки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степени риска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за соблюдением законодательства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Республики Казахстан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о средствах массовой информации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Субъективные критерии по информационному источнику «наличие подтвержденных жалоб и обращений на субъекты (объекты) контроля,</w:t>
      </w:r>
      <w:r w:rsidRPr="00D87D2F">
        <w:rPr>
          <w:rFonts w:ascii="Times New Roman" w:eastAsia="MS PGothic" w:hAnsi="Times New Roman" w:cs="Times New Roman"/>
          <w:b/>
          <w:bCs/>
          <w:color w:val="000000"/>
        </w:rPr>
        <w:br/>
        <w:t>поступивших от физических или юридических лиц, государственных органов»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Calibri" w:eastAsia="MS PGothic" w:hAnsi="Calibri" w:cs="Calibri"/>
          <w:b/>
          <w:bCs/>
        </w:rPr>
        <w:t> </w:t>
      </w:r>
    </w:p>
    <w:tbl>
      <w:tblPr>
        <w:tblW w:w="15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12446"/>
        <w:gridCol w:w="2048"/>
      </w:tblGrid>
      <w:tr w:rsidR="00D87D2F" w:rsidRPr="00D87D2F" w:rsidTr="00D87D2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 xml:space="preserve">№ </w:t>
            </w:r>
            <w:proofErr w:type="gramStart"/>
            <w:r w:rsidRPr="00D87D2F">
              <w:rPr>
                <w:rFonts w:ascii="Calibri" w:eastAsia="MS PGothic" w:hAnsi="Calibri" w:cs="Calibri"/>
              </w:rPr>
              <w:t>п</w:t>
            </w:r>
            <w:proofErr w:type="gramEnd"/>
            <w:r w:rsidRPr="00D87D2F">
              <w:rPr>
                <w:rFonts w:ascii="Calibri" w:eastAsia="MS PGothic" w:hAnsi="Calibri" w:cs="Calibri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Критерии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Степень нарушений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Наличие одной подтвержденной жалобы либо обращения на субъекты (объекты) контроля, поступивших от физических или юридических лиц, государственных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незначительная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Наличие двух подтвержденных жалоб либо обращений на субъекты (объекты) контроля, поступивших от физических или юридических лиц, государственных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значительная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Наличие трех и более подтвержденных жалоб либо обращений подтвержденных жалоб и обращений на субъекты (объекты) контроля, поступивших от физических или юридических лиц, государственных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грубая</w:t>
            </w:r>
          </w:p>
        </w:tc>
      </w:tr>
    </w:tbl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  <w:color w:val="000000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rPr>
          <w:rFonts w:ascii="Calibri" w:eastAsia="MS PGothic" w:hAnsi="Calibri" w:cs="Calibri"/>
        </w:rPr>
      </w:pPr>
      <w:bookmarkStart w:id="21" w:name="SUB3"/>
      <w:r w:rsidRPr="00D87D2F">
        <w:rPr>
          <w:rFonts w:ascii="Calibri" w:eastAsia="MS PGothic" w:hAnsi="Calibri" w:cs="Calibri"/>
        </w:rPr>
        <w:t>SUB3</w:t>
      </w:r>
      <w:bookmarkEnd w:id="21"/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Приложение 3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к </w:t>
      </w:r>
      <w:hyperlink r:id="rId31" w:history="1">
        <w:r w:rsidRPr="00D87D2F">
          <w:rPr>
            <w:rFonts w:ascii="Calibri" w:eastAsia="MS PGothic" w:hAnsi="Calibri" w:cs="Calibri"/>
            <w:color w:val="0000FF"/>
            <w:u w:val="single"/>
          </w:rPr>
          <w:t>Критериям оценки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степени риска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за соблюдением законодательства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Республики Казахстан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о средствах массовой информации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lastRenderedPageBreak/>
        <w:t>Субъективные критерии по информационному источнику «результаты мониторинга отчетности и сведений, представляемых субъектом контроля,</w:t>
      </w:r>
      <w:r w:rsidRPr="00D87D2F">
        <w:rPr>
          <w:rFonts w:ascii="Times New Roman" w:eastAsia="MS PGothic" w:hAnsi="Times New Roman" w:cs="Times New Roman"/>
          <w:b/>
          <w:bCs/>
          <w:color w:val="000000"/>
        </w:rPr>
        <w:br/>
        <w:t>в том числе посредством автоматизированных информационных систем»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Calibri" w:eastAsia="MS PGothic" w:hAnsi="Calibri" w:cs="Calibri"/>
          <w:b/>
          <w:bCs/>
        </w:rPr>
        <w:t> </w:t>
      </w:r>
    </w:p>
    <w:tbl>
      <w:tblPr>
        <w:tblW w:w="15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2118"/>
        <w:gridCol w:w="2241"/>
      </w:tblGrid>
      <w:tr w:rsidR="00D87D2F" w:rsidRPr="00D87D2F" w:rsidTr="00D87D2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 xml:space="preserve">№ </w:t>
            </w:r>
            <w:proofErr w:type="gramStart"/>
            <w:r w:rsidRPr="00D87D2F">
              <w:rPr>
                <w:rFonts w:ascii="Calibri" w:eastAsia="MS PGothic" w:hAnsi="Calibri" w:cs="Calibri"/>
              </w:rPr>
              <w:t>п</w:t>
            </w:r>
            <w:proofErr w:type="gramEnd"/>
            <w:r w:rsidRPr="00D87D2F">
              <w:rPr>
                <w:rFonts w:ascii="Calibri" w:eastAsia="MS PGothic" w:hAnsi="Calibri" w:cs="Calibri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Критерии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Степень нарушений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Не предоставление электронно-цифровых форм обязательных бесплатных экземпляров периодических печатных изданий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незначительная</w:t>
            </w:r>
          </w:p>
        </w:tc>
      </w:tr>
    </w:tbl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  <w:color w:val="000000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rPr>
          <w:rFonts w:ascii="Calibri" w:eastAsia="MS PGothic" w:hAnsi="Calibri" w:cs="Calibri"/>
        </w:rPr>
      </w:pPr>
      <w:bookmarkStart w:id="22" w:name="SUB4"/>
      <w:r w:rsidRPr="00D87D2F">
        <w:rPr>
          <w:rFonts w:ascii="Calibri" w:eastAsia="MS PGothic" w:hAnsi="Calibri" w:cs="Calibri"/>
        </w:rPr>
        <w:t>SUB4</w:t>
      </w:r>
      <w:bookmarkEnd w:id="22"/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i/>
          <w:iCs/>
          <w:color w:val="FF0000"/>
        </w:rPr>
        <w:t xml:space="preserve">Строка, порядковый номер 4 </w:t>
      </w:r>
      <w:hyperlink r:id="rId32" w:history="1">
        <w:r w:rsidRPr="00D87D2F">
          <w:rPr>
            <w:rFonts w:ascii="Calibri" w:eastAsia="MS PGothic" w:hAnsi="Calibri" w:cs="Calibri"/>
            <w:i/>
            <w:iCs/>
            <w:color w:val="0000FF"/>
            <w:u w:val="single"/>
          </w:rPr>
          <w:t>вводится в действие</w:t>
        </w:r>
      </w:hyperlink>
      <w:r w:rsidRPr="00D87D2F">
        <w:rPr>
          <w:rFonts w:ascii="Times New Roman" w:eastAsia="MS PGothic" w:hAnsi="Times New Roman" w:cs="Times New Roman"/>
          <w:i/>
          <w:iCs/>
          <w:color w:val="FF0000"/>
        </w:rPr>
        <w:t xml:space="preserve"> с 11 января 2019 года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Приложение 4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к </w:t>
      </w:r>
      <w:hyperlink r:id="rId33" w:history="1">
        <w:r w:rsidRPr="00D87D2F">
          <w:rPr>
            <w:rFonts w:ascii="Calibri" w:eastAsia="MS PGothic" w:hAnsi="Calibri" w:cs="Calibri"/>
            <w:color w:val="0000FF"/>
            <w:u w:val="single"/>
          </w:rPr>
          <w:t>Критериям оценки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степени риска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за соблюдением законодательства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Республики Казахстан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о средствах массовой информации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Субъективные критерии по информационному источнику «результаты предыдущего</w:t>
      </w:r>
      <w:r w:rsidRPr="00D87D2F">
        <w:rPr>
          <w:rFonts w:ascii="Times New Roman" w:eastAsia="MS PGothic" w:hAnsi="Times New Roman" w:cs="Times New Roman"/>
          <w:b/>
          <w:bCs/>
          <w:color w:val="000000"/>
        </w:rPr>
        <w:br/>
        <w:t>профилактического контроля с посещением субъектов (объектов) контроля»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Calibri" w:eastAsia="MS PGothic" w:hAnsi="Calibri" w:cs="Calibri"/>
          <w:b/>
          <w:bCs/>
        </w:rPr>
        <w:t> </w:t>
      </w:r>
    </w:p>
    <w:tbl>
      <w:tblPr>
        <w:tblW w:w="15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2588"/>
        <w:gridCol w:w="1967"/>
      </w:tblGrid>
      <w:tr w:rsidR="00D87D2F" w:rsidRPr="00D87D2F" w:rsidTr="00D87D2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 xml:space="preserve">№ </w:t>
            </w:r>
            <w:proofErr w:type="gramStart"/>
            <w:r w:rsidRPr="00D87D2F">
              <w:rPr>
                <w:rFonts w:ascii="Calibri" w:eastAsia="MS PGothic" w:hAnsi="Calibri" w:cs="Calibri"/>
              </w:rPr>
              <w:t>п</w:t>
            </w:r>
            <w:proofErr w:type="gramEnd"/>
            <w:r w:rsidRPr="00D87D2F">
              <w:rPr>
                <w:rFonts w:ascii="Calibri" w:eastAsia="MS PGothic" w:hAnsi="Calibri" w:cs="Calibri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Критерии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Степень нарушений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В отношении периодических печатных изданий (степень тяжести устанавливается при несоблюдении нижеперечисленных требований):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недопущению выпуска периодического печатного издания, распространение сообщений и материалов информационного агентства или сетевого издания без установленных выходных данных, а равно с неясными либо заведомо ложными выходными данными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незначительная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запрету распространения рекламы в периодических печатных изданиях на языке, не закрепленном в свидетельстве о постановке на учет 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значительная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proofErr w:type="gramStart"/>
            <w:r w:rsidRPr="00D87D2F">
              <w:rPr>
                <w:rFonts w:ascii="Calibri" w:eastAsia="MS PGothic" w:hAnsi="Calibri" w:cs="Calibri"/>
              </w:rPr>
              <w:t>Соблюдение требования по недопущению производства, изготовление, тиражирования и (или) распространения продукции средства массовой информации, сообщений и материалов информационного агентства и сетевого издания без переучета в случаях смены собственника либо его организационно-правовой формы, наименования, а также названия средства массовой информации, изменения языка издания либо вещания, территории распространения, основной тематической направленности, периодичности выпуска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значительная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Times New Roman" w:eastAsia="MS PGothic" w:hAnsi="Times New Roman" w:cs="Times New Roman"/>
                <w:color w:val="00800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Times New Roman" w:eastAsia="MS PGothic" w:hAnsi="Times New Roman" w:cs="Times New Roman"/>
                <w:color w:val="008000"/>
              </w:rPr>
              <w:t>Соблюдение требования по нераспространению несовершеннолетним информационной продукции, содержащей информацию, запрещенную для детей, за исключением информационной продукции, распространяемой посредством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Times New Roman" w:eastAsia="MS PGothic" w:hAnsi="Times New Roman" w:cs="Times New Roman"/>
                <w:color w:val="008000"/>
              </w:rPr>
              <w:t>грубая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недопущению размещения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грубая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запрету распространения рекламы о деятельности финансовой (инвестиционной) пирамиды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грубая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proofErr w:type="gramStart"/>
            <w:r w:rsidRPr="00D87D2F">
              <w:rPr>
                <w:rFonts w:ascii="Calibri" w:eastAsia="MS PGothic" w:hAnsi="Calibri" w:cs="Calibri"/>
              </w:rPr>
              <w:t>Соблюдение требований по нераспространению в средствах массовой информации или сетях телекоммуникаций персональных и биометрических данных лица, включая информацию об его родителях и иных законных представителях, иной информации, позволяющей установить личность, о ребенке,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грубая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нераспространению рекламы товаров (работ, услуг), запрещенных к производству и реализации в соответствии с законодательством 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грубая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предоставлению электронно-цифровых форм обязательных бесплатных экземпляров периодических печатных изданий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незначительная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запрету распространения рекламы алкогольной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грубая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запрету распространения рекламы табака и табачных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грубая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запрету распространения рекламы электронного казино и интернет-казино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грубая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запрету иностранным физическим и юридическим лицам, лицам без гражданства прямо и (или) косвенно владеть, пользоваться, распоряжаться и (или) управлять более 20 процентов акций (долей, паев) юридического лица - собственника средства массовой информации в Республике Казахстан или осуществляющего деятельность в этой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грубая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исполнению уведомлений, справок, рекомендаций, предписаний, заключений уполномоченного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грубая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 xml:space="preserve">Соблюдение требования по не распространению продукции средства массовой информации, сообщений и материалов информационного агентства и сетевого издания без постановки на учет либо после вынесения решения о приостановлении, прекращении их выпуска (выхода в эфир) или признании свидетельства о постановке на учет </w:t>
            </w:r>
            <w:proofErr w:type="gramStart"/>
            <w:r w:rsidRPr="00D87D2F">
              <w:rPr>
                <w:rFonts w:ascii="Calibri" w:eastAsia="MS PGothic" w:hAnsi="Calibri" w:cs="Calibri"/>
              </w:rPr>
              <w:t>утратившим</w:t>
            </w:r>
            <w:proofErr w:type="gramEnd"/>
            <w:r w:rsidRPr="00D87D2F">
              <w:rPr>
                <w:rFonts w:ascii="Calibri" w:eastAsia="MS PGothic" w:hAnsi="Calibri" w:cs="Calibri"/>
              </w:rPr>
              <w:t xml:space="preserve"> силу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грубая</w:t>
            </w:r>
          </w:p>
        </w:tc>
      </w:tr>
    </w:tbl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  <w:color w:val="000000"/>
        </w:rPr>
      </w:pPr>
      <w:r w:rsidRPr="00D87D2F">
        <w:rPr>
          <w:rFonts w:ascii="Calibri" w:eastAsia="MS PGothic" w:hAnsi="Calibri" w:cs="Calibri"/>
        </w:rPr>
        <w:t> </w:t>
      </w:r>
    </w:p>
    <w:p w:rsidR="00D87D2F" w:rsidRPr="00D87D2F" w:rsidRDefault="00D87D2F" w:rsidP="00D87D2F">
      <w:pPr>
        <w:spacing w:after="0" w:line="240" w:lineRule="auto"/>
        <w:rPr>
          <w:rFonts w:ascii="Calibri" w:eastAsia="MS PGothic" w:hAnsi="Calibri" w:cs="Calibri"/>
        </w:rPr>
      </w:pPr>
      <w:bookmarkStart w:id="23" w:name="SUB5"/>
      <w:r w:rsidRPr="00D87D2F">
        <w:rPr>
          <w:rFonts w:ascii="Calibri" w:eastAsia="MS PGothic" w:hAnsi="Calibri" w:cs="Calibri"/>
        </w:rPr>
        <w:t>SUB5</w:t>
      </w:r>
      <w:bookmarkEnd w:id="23"/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Приложение 5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к </w:t>
      </w:r>
      <w:hyperlink r:id="rId34" w:history="1">
        <w:r w:rsidRPr="00D87D2F">
          <w:rPr>
            <w:rFonts w:ascii="Calibri" w:eastAsia="MS PGothic" w:hAnsi="Calibri" w:cs="Calibri"/>
            <w:color w:val="0000FF"/>
            <w:u w:val="single"/>
          </w:rPr>
          <w:t>Критериям оценки</w:t>
        </w:r>
      </w:hyperlink>
      <w:r w:rsidRPr="00D87D2F">
        <w:rPr>
          <w:rFonts w:ascii="Times New Roman" w:eastAsia="MS PGothic" w:hAnsi="Times New Roman" w:cs="Times New Roman"/>
          <w:color w:val="000000"/>
        </w:rPr>
        <w:t xml:space="preserve"> степени риска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за соблюдением законодательства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Республики Казахстан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о средствах массовой информации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Субъективные критерии по информационному источнику «результаты анализа сведений,</w:t>
      </w:r>
      <w:r w:rsidRPr="00D87D2F">
        <w:rPr>
          <w:rFonts w:ascii="Times New Roman" w:eastAsia="MS PGothic" w:hAnsi="Times New Roman" w:cs="Times New Roman"/>
          <w:b/>
          <w:bCs/>
          <w:color w:val="000000"/>
        </w:rPr>
        <w:br/>
        <w:t>представляемых уполномоченными органами и организациями»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Calibri" w:eastAsia="MS PGothic" w:hAnsi="Calibri" w:cs="Calibri"/>
          <w:b/>
          <w:bCs/>
        </w:rPr>
        <w:t> </w:t>
      </w:r>
    </w:p>
    <w:tbl>
      <w:tblPr>
        <w:tblW w:w="15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2748"/>
        <w:gridCol w:w="1774"/>
      </w:tblGrid>
      <w:tr w:rsidR="00D87D2F" w:rsidRPr="00D87D2F" w:rsidTr="00D87D2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lastRenderedPageBreak/>
              <w:t xml:space="preserve">№ </w:t>
            </w:r>
            <w:proofErr w:type="gramStart"/>
            <w:r w:rsidRPr="00D87D2F">
              <w:rPr>
                <w:rFonts w:ascii="Calibri" w:eastAsia="MS PGothic" w:hAnsi="Calibri" w:cs="Calibri"/>
              </w:rPr>
              <w:t>п</w:t>
            </w:r>
            <w:proofErr w:type="gramEnd"/>
            <w:r w:rsidRPr="00D87D2F">
              <w:rPr>
                <w:rFonts w:ascii="Calibri" w:eastAsia="MS PGothic" w:hAnsi="Calibri" w:cs="Calibri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Критерии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Степень нарушений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Нахождение информационно-коммуникационной инфраструктуры собственника сетевого издания за пределами 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грубая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Наличие у иностранных физических и юридических лиц, лиц без гражданства более 20 процентов акций (долей, паев) юридического лица - собственника средства массовой информации в Республике Казахстан или осуществляющего деятельность в этой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грубая</w:t>
            </w:r>
          </w:p>
        </w:tc>
      </w:tr>
    </w:tbl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  <w:color w:val="000000"/>
        </w:rPr>
      </w:pPr>
      <w:r w:rsidRPr="00D87D2F">
        <w:rPr>
          <w:rFonts w:ascii="Calibri" w:eastAsia="MS PGothic" w:hAnsi="Calibri" w:cs="Calibri"/>
        </w:rPr>
        <w:t> </w:t>
      </w:r>
    </w:p>
    <w:p w:rsidR="00D87D2F" w:rsidRPr="00D87D2F" w:rsidRDefault="00D87D2F" w:rsidP="00D87D2F">
      <w:pPr>
        <w:spacing w:after="0" w:line="240" w:lineRule="auto"/>
        <w:rPr>
          <w:rFonts w:ascii="Calibri" w:eastAsia="MS PGothic" w:hAnsi="Calibri" w:cs="Calibri"/>
        </w:rPr>
      </w:pPr>
      <w:bookmarkStart w:id="24" w:name="SUB12"/>
      <w:r w:rsidRPr="00D87D2F">
        <w:rPr>
          <w:rFonts w:ascii="Calibri" w:eastAsia="MS PGothic" w:hAnsi="Calibri" w:cs="Calibri"/>
        </w:rPr>
        <w:t>SUB12</w:t>
      </w:r>
      <w:bookmarkEnd w:id="24"/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i/>
          <w:iCs/>
          <w:color w:val="FF0000"/>
        </w:rPr>
        <w:t xml:space="preserve">Строка, порядковый номер 4 </w:t>
      </w:r>
      <w:hyperlink r:id="rId35" w:history="1">
        <w:r w:rsidRPr="00D87D2F">
          <w:rPr>
            <w:rFonts w:ascii="Calibri" w:eastAsia="MS PGothic" w:hAnsi="Calibri" w:cs="Calibri"/>
            <w:i/>
            <w:iCs/>
            <w:color w:val="0000FF"/>
            <w:u w:val="single"/>
          </w:rPr>
          <w:t>вводится в действие</w:t>
        </w:r>
      </w:hyperlink>
      <w:r w:rsidRPr="00D87D2F">
        <w:rPr>
          <w:rFonts w:ascii="Times New Roman" w:eastAsia="MS PGothic" w:hAnsi="Times New Roman" w:cs="Times New Roman"/>
          <w:i/>
          <w:iCs/>
          <w:color w:val="FF0000"/>
        </w:rPr>
        <w:t xml:space="preserve"> с 11 января 2019 года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Приложение 2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к </w:t>
      </w:r>
      <w:hyperlink r:id="rId36" w:history="1">
        <w:r w:rsidRPr="00D87D2F">
          <w:rPr>
            <w:rFonts w:ascii="Calibri" w:eastAsia="MS PGothic" w:hAnsi="Calibri" w:cs="Calibri"/>
            <w:color w:val="0000FF"/>
            <w:u w:val="single"/>
          </w:rPr>
          <w:t>совместному приказу</w:t>
        </w:r>
      </w:hyperlink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Министра информации и коммуникаций 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Республики Казахстан 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от 9 ноября 2018 года № 473 и 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Министра национальной экономики 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Республики Казахстан 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от 15 ноября 2018 года № 69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Проверочный ли</w:t>
      </w:r>
      <w:proofErr w:type="gramStart"/>
      <w:r w:rsidRPr="00D87D2F">
        <w:rPr>
          <w:rFonts w:ascii="Times New Roman" w:eastAsia="MS PGothic" w:hAnsi="Times New Roman" w:cs="Times New Roman"/>
          <w:b/>
          <w:bCs/>
          <w:color w:val="000000"/>
        </w:rPr>
        <w:t>ст в сф</w:t>
      </w:r>
      <w:proofErr w:type="gramEnd"/>
      <w:r w:rsidRPr="00D87D2F">
        <w:rPr>
          <w:rFonts w:ascii="Times New Roman" w:eastAsia="MS PGothic" w:hAnsi="Times New Roman" w:cs="Times New Roman"/>
          <w:b/>
          <w:bCs/>
          <w:color w:val="000000"/>
        </w:rPr>
        <w:t>ере государственного контроля за соблюдением законодательства Республики Казахстан</w:t>
      </w:r>
      <w:r w:rsidRPr="00D87D2F">
        <w:rPr>
          <w:rFonts w:ascii="Times New Roman" w:eastAsia="MS PGothic" w:hAnsi="Times New Roman" w:cs="Times New Roman"/>
          <w:b/>
          <w:bCs/>
          <w:color w:val="000000"/>
        </w:rPr>
        <w:br/>
        <w:t>о средствах массовой информации в отношении периодических печатных изданий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Calibri" w:eastAsia="MS PGothic" w:hAnsi="Calibri" w:cs="Calibri"/>
          <w:b/>
          <w:bCs/>
        </w:rPr>
        <w:t> 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в сфере/в области/</w:t>
      </w:r>
      <w:proofErr w:type="gramStart"/>
      <w:r w:rsidRPr="00D87D2F">
        <w:rPr>
          <w:rFonts w:ascii="Times New Roman" w:eastAsia="MS PGothic" w:hAnsi="Times New Roman" w:cs="Times New Roman"/>
          <w:color w:val="000000"/>
        </w:rPr>
        <w:t>за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___________________________________________________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в соответствии со </w:t>
      </w:r>
      <w:hyperlink r:id="rId37" w:history="1">
        <w:r w:rsidRPr="00D87D2F">
          <w:rPr>
            <w:rFonts w:ascii="Calibri" w:eastAsia="MS PGothic" w:hAnsi="Calibri" w:cs="Calibri"/>
            <w:color w:val="0000FF"/>
            <w:u w:val="single"/>
          </w:rPr>
          <w:t>статьей 138</w:t>
        </w:r>
      </w:hyperlink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____________________________________________________________________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Предпринимательского кодекса Республики Казахстан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в отношении _________________________________________________________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наименование однородной группы субъектов (объектов) контроля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____________________________________________________________________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____________________________________________________________________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Государственный орган, назначивший проверку 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____________________________________________________________________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Акт о назначении проверки/профилактического контроля с посещением субъекта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(объекта) контроля ___________________________________________________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lastRenderedPageBreak/>
        <w:t>____________________________________________________________________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№, дата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Наименование субъекта (объекта) контроля 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____________________________________________________________________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(Индивидуальный идентификационный номер), </w:t>
      </w:r>
      <w:proofErr w:type="gramStart"/>
      <w:r w:rsidRPr="00D87D2F">
        <w:rPr>
          <w:rFonts w:ascii="Times New Roman" w:eastAsia="MS PGothic" w:hAnsi="Times New Roman" w:cs="Times New Roman"/>
          <w:color w:val="000000"/>
        </w:rPr>
        <w:t>бизнес-идентификационный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номер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субъекта (объекта) контроля 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____________________________________________________________________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Адрес места нахождения 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____________________________________________________________________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tbl>
      <w:tblPr>
        <w:tblW w:w="15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8245"/>
        <w:gridCol w:w="1278"/>
        <w:gridCol w:w="1314"/>
        <w:gridCol w:w="1906"/>
        <w:gridCol w:w="1941"/>
      </w:tblGrid>
      <w:tr w:rsidR="00D87D2F" w:rsidRPr="00D87D2F" w:rsidTr="00D87D2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Перечень требований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Требуется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Не требуется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Соответствует требованиям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Не соответствует требованиям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6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недопущению выпуска периодического печатного издания, распространение сообщений и материалов информационного агентства или сетевого издания без установленных выходных данных, а равно с неясными либо заведомо ложными выходными данными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запрету распространения рекламы в периодических печатных изданиях на языке, не закрепленном в свидетельстве о постановке на учет 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proofErr w:type="gramStart"/>
            <w:r w:rsidRPr="00D87D2F">
              <w:rPr>
                <w:rFonts w:ascii="Calibri" w:eastAsia="MS PGothic" w:hAnsi="Calibri" w:cs="Calibri"/>
              </w:rPr>
              <w:t>Соблюдение требования по недопущению производства, изготовление, тиражирования и (или) распространения продукции средства массовой информации, сообщений и материалов информационного агентства и сетевого издания без переучета в случаях смены собственника либо его организационно-правовой формы, наименования, а также названия средства массовой информации, изменения языка издания либо вещания, территории распространения, основной тематической направленности, периодичности выпуска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Times New Roman" w:eastAsia="MS PGothic" w:hAnsi="Times New Roman" w:cs="Times New Roman"/>
                <w:color w:val="00800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Times New Roman" w:eastAsia="MS PGothic" w:hAnsi="Times New Roman" w:cs="Times New Roman"/>
                <w:color w:val="008000"/>
              </w:rPr>
              <w:t>Соблюдение требования о нераспространении несовершеннолетним информационной продукции, содержащей информацию, запрещенную для детей, за исключением информационной продукции, распространяемой посредством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недопущению размещения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запрету распространения рекламы о деятельности финансовой (инвестиционной) пирамиды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proofErr w:type="gramStart"/>
            <w:r w:rsidRPr="00D87D2F">
              <w:rPr>
                <w:rFonts w:ascii="Calibri" w:eastAsia="MS PGothic" w:hAnsi="Calibri" w:cs="Calibri"/>
              </w:rPr>
              <w:t>Соблюдение требования по нераспространению в средствах массовой информации или сетях телекоммуникаций персональных и биометрических данных лица, включая информацию об его родителях и иных законных представителях, иной информации, позволяющей установить личность, о ребенке,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нераспространению рекламы товаров (работ, услуг), запрещенных к производству и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предоставлению электронно-цифровых форм обязательных бесплатных экземпляров периодических печатных изданий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запрету распространения рекламы алкогольной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запрету распространения рекламы табака и табачных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запрету распространения рекламы электронного казино и интернет-казино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запрету иностранным физическим и юридическим лицам, лицам без гражданства прямо и (или) косвенно владеть, пользоваться, распоряжаться и (или) управлять более 20 процентов акций (долей, паев) юридического лица - собственника средства массовой информации в Республике Казахстан или осуществляющего деятельность в этой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исполнению уведомлений, справок, рекомендаций, предписаний, заключений уполномоченного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 xml:space="preserve">Соблюдение требования по не распространению продукции средства массовой информации, сообщений и материалов информационного агентства и сетевого издания без постановки на учет либо после вынесения решения о приостановлении, прекращении их выпуска (выхода в эфир) или признании свидетельства о постановке на учет </w:t>
            </w:r>
            <w:proofErr w:type="gramStart"/>
            <w:r w:rsidRPr="00D87D2F">
              <w:rPr>
                <w:rFonts w:ascii="Calibri" w:eastAsia="MS PGothic" w:hAnsi="Calibri" w:cs="Calibri"/>
              </w:rPr>
              <w:t>утратившим</w:t>
            </w:r>
            <w:proofErr w:type="gramEnd"/>
            <w:r w:rsidRPr="00D87D2F">
              <w:rPr>
                <w:rFonts w:ascii="Calibri" w:eastAsia="MS PGothic" w:hAnsi="Calibri" w:cs="Calibri"/>
              </w:rPr>
              <w:t xml:space="preserve"> силу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  <w:color w:val="000000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Должностное (</w:t>
      </w:r>
      <w:proofErr w:type="spellStart"/>
      <w:r w:rsidRPr="00D87D2F">
        <w:rPr>
          <w:rFonts w:ascii="Times New Roman" w:eastAsia="MS PGothic" w:hAnsi="Times New Roman" w:cs="Times New Roman"/>
          <w:color w:val="000000"/>
        </w:rPr>
        <w:t>ые</w:t>
      </w:r>
      <w:proofErr w:type="spellEnd"/>
      <w:r w:rsidRPr="00D87D2F">
        <w:rPr>
          <w:rFonts w:ascii="Times New Roman" w:eastAsia="MS PGothic" w:hAnsi="Times New Roman" w:cs="Times New Roman"/>
          <w:color w:val="000000"/>
        </w:rPr>
        <w:t>) лицо (а) ____________________________ 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                                                                 должность                         подпись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lastRenderedPageBreak/>
        <w:t>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     фамилия, имя, отчество (при его наличии)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Руководитель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субъекта (объекта) контроля __________________________ 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                                                               должность                         подпись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     фамилия, имя, отчество (при его наличии)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rPr>
          <w:rFonts w:ascii="Calibri" w:eastAsia="MS PGothic" w:hAnsi="Calibri" w:cs="Calibri"/>
        </w:rPr>
      </w:pPr>
      <w:bookmarkStart w:id="25" w:name="SUB13"/>
      <w:r w:rsidRPr="00D87D2F">
        <w:rPr>
          <w:rFonts w:ascii="Calibri" w:eastAsia="MS PGothic" w:hAnsi="Calibri" w:cs="Calibri"/>
        </w:rPr>
        <w:t>SUB13</w:t>
      </w:r>
      <w:bookmarkEnd w:id="25"/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Приложение 3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к </w:t>
      </w:r>
      <w:hyperlink r:id="rId38" w:history="1">
        <w:r w:rsidRPr="00D87D2F">
          <w:rPr>
            <w:rFonts w:ascii="Calibri" w:eastAsia="MS PGothic" w:hAnsi="Calibri" w:cs="Calibri"/>
            <w:color w:val="0000FF"/>
            <w:u w:val="single"/>
          </w:rPr>
          <w:t>совместному приказу</w:t>
        </w:r>
      </w:hyperlink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Министра информации и коммуникаций 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Республики Казахстан 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от 9 ноября 2018 года № 473 и 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Министра национальной экономики 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Республики Казахстан </w:t>
      </w:r>
    </w:p>
    <w:p w:rsidR="00D87D2F" w:rsidRPr="00D87D2F" w:rsidRDefault="00D87D2F" w:rsidP="00D87D2F">
      <w:pPr>
        <w:spacing w:after="0" w:line="240" w:lineRule="auto"/>
        <w:jc w:val="right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от 15 ноября 2018 года № 69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b/>
          <w:bCs/>
          <w:color w:val="000000"/>
        </w:rPr>
        <w:t>Проверочный ли</w:t>
      </w:r>
      <w:proofErr w:type="gramStart"/>
      <w:r w:rsidRPr="00D87D2F">
        <w:rPr>
          <w:rFonts w:ascii="Times New Roman" w:eastAsia="MS PGothic" w:hAnsi="Times New Roman" w:cs="Times New Roman"/>
          <w:b/>
          <w:bCs/>
          <w:color w:val="000000"/>
        </w:rPr>
        <w:t>ст в сф</w:t>
      </w:r>
      <w:proofErr w:type="gramEnd"/>
      <w:r w:rsidRPr="00D87D2F">
        <w:rPr>
          <w:rFonts w:ascii="Times New Roman" w:eastAsia="MS PGothic" w:hAnsi="Times New Roman" w:cs="Times New Roman"/>
          <w:b/>
          <w:bCs/>
          <w:color w:val="000000"/>
        </w:rPr>
        <w:t>ере государственного контроля за соблюдением законодательства Республики Казахстан</w:t>
      </w:r>
      <w:r w:rsidRPr="00D87D2F">
        <w:rPr>
          <w:rFonts w:ascii="Times New Roman" w:eastAsia="MS PGothic" w:hAnsi="Times New Roman" w:cs="Times New Roman"/>
          <w:b/>
          <w:bCs/>
          <w:color w:val="000000"/>
        </w:rPr>
        <w:br/>
        <w:t xml:space="preserve">о средствах массовой информации в отношении информационных агентств и сетевых изданий, </w:t>
      </w:r>
      <w:proofErr w:type="spellStart"/>
      <w:r w:rsidRPr="00D87D2F">
        <w:rPr>
          <w:rFonts w:ascii="Times New Roman" w:eastAsia="MS PGothic" w:hAnsi="Times New Roman" w:cs="Times New Roman"/>
          <w:b/>
          <w:bCs/>
          <w:color w:val="000000"/>
        </w:rPr>
        <w:t>интернет-ресурсов</w:t>
      </w:r>
      <w:proofErr w:type="spellEnd"/>
    </w:p>
    <w:p w:rsidR="00D87D2F" w:rsidRPr="00D87D2F" w:rsidRDefault="00D87D2F" w:rsidP="00D87D2F">
      <w:pPr>
        <w:spacing w:after="0" w:line="240" w:lineRule="auto"/>
        <w:jc w:val="center"/>
        <w:textAlignment w:val="baseline"/>
        <w:rPr>
          <w:rFonts w:ascii="Calibri" w:eastAsia="MS PGothic" w:hAnsi="Calibri" w:cs="Calibri"/>
        </w:rPr>
      </w:pPr>
      <w:r w:rsidRPr="00D87D2F">
        <w:rPr>
          <w:rFonts w:ascii="Calibri" w:eastAsia="MS PGothic" w:hAnsi="Calibri" w:cs="Calibri"/>
          <w:b/>
          <w:bCs/>
        </w:rPr>
        <w:t> 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в сфере/в области/</w:t>
      </w:r>
      <w:proofErr w:type="gramStart"/>
      <w:r w:rsidRPr="00D87D2F">
        <w:rPr>
          <w:rFonts w:ascii="Times New Roman" w:eastAsia="MS PGothic" w:hAnsi="Times New Roman" w:cs="Times New Roman"/>
          <w:color w:val="000000"/>
        </w:rPr>
        <w:t>за</w:t>
      </w:r>
      <w:proofErr w:type="gramEnd"/>
      <w:r w:rsidRPr="00D87D2F">
        <w:rPr>
          <w:rFonts w:ascii="Times New Roman" w:eastAsia="MS PGothic" w:hAnsi="Times New Roman" w:cs="Times New Roman"/>
          <w:color w:val="000000"/>
        </w:rPr>
        <w:t xml:space="preserve"> __________________________________________________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 xml:space="preserve">в соответствии со </w:t>
      </w:r>
      <w:hyperlink r:id="rId39" w:history="1">
        <w:r w:rsidRPr="00D87D2F">
          <w:rPr>
            <w:rFonts w:ascii="Calibri" w:eastAsia="MS PGothic" w:hAnsi="Calibri" w:cs="Calibri"/>
            <w:color w:val="0000FF"/>
            <w:u w:val="single"/>
          </w:rPr>
          <w:t>статьей 138</w:t>
        </w:r>
      </w:hyperlink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____________________________________________________________________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Предпринимательского кодекса Республики Казахстан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в отношении _________________________________________________________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наименование однородной группы субъектов (объектов) контроля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____________________________________________________________________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Государственный орган, назначивший проверку 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____________________________________________________________________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Акт о назначении проверки/профилактического контроля с посещением субъекта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(объекта) контроля ___________________________________________________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____________________________________________________________________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№, дата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lastRenderedPageBreak/>
        <w:t>Наименование субъекта (объекта) контроля 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____________________________________________________________________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proofErr w:type="gramStart"/>
      <w:r w:rsidRPr="00D87D2F">
        <w:rPr>
          <w:rFonts w:ascii="Times New Roman" w:eastAsia="MS PGothic" w:hAnsi="Times New Roman" w:cs="Times New Roman"/>
          <w:color w:val="000000"/>
        </w:rPr>
        <w:t>Индивидуальный идентификационный номер), бизнес-идентификационный номер</w:t>
      </w:r>
      <w:proofErr w:type="gramEnd"/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субъекта (объекта) контроля 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____________________________________________________________________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Адрес места нахождения 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____________________________________________________________________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tbl>
      <w:tblPr>
        <w:tblW w:w="15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8248"/>
        <w:gridCol w:w="1278"/>
        <w:gridCol w:w="1314"/>
        <w:gridCol w:w="1905"/>
        <w:gridCol w:w="1940"/>
      </w:tblGrid>
      <w:tr w:rsidR="00D87D2F" w:rsidRPr="00D87D2F" w:rsidTr="00D87D2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Перечень требований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Требуется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Не требуется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Соответствует требованиям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Не соответствует требованиям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6</w:t>
            </w: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недопущению выпуска периодического печатного издания, распространение сообщений и материалов информационного агентства или сетевого издания без установленных выходных данных, а равно с неясными либо заведомо ложными выходными данными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proofErr w:type="gramStart"/>
            <w:r w:rsidRPr="00D87D2F">
              <w:rPr>
                <w:rFonts w:ascii="Calibri" w:eastAsia="MS PGothic" w:hAnsi="Calibri" w:cs="Calibri"/>
              </w:rPr>
              <w:t>Соблюдение требования по недопущению производства, изготовление, тиражирования и (или) распространения продукции средства массовой информации, сообщений и материалов информационного агентства и сетевого издания без переучета в случаях смены собственника либо его организационно-правовой формы, наименования, а также названия средства массовой информации, изменения языка издания либо вещания, территории распространения, основной тематической направленности, периодичности выпуска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недопущению размещения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запрету распространения рекламы деятельности финансовой (инвестиционной) пирамиды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proofErr w:type="gramStart"/>
            <w:r w:rsidRPr="00D87D2F">
              <w:rPr>
                <w:rFonts w:ascii="Calibri" w:eastAsia="MS PGothic" w:hAnsi="Calibri" w:cs="Calibri"/>
              </w:rPr>
              <w:t xml:space="preserve">Соблюдение требования по нераспространению в средствах массовой информации или сетях телекоммуникаций персональных и биометрических данных лица, включая информацию об его родителях и иных законных представителях, иной информации, позволяющей установить личность, о ребенке, пострадавшем в результате противоправных действий (бездействия) и о несовершеннолетних, подозреваемых и (или) обвиняемых в совершении </w:t>
            </w:r>
            <w:r w:rsidRPr="00D87D2F">
              <w:rPr>
                <w:rFonts w:ascii="Calibri" w:eastAsia="MS PGothic" w:hAnsi="Calibri" w:cs="Calibri"/>
              </w:rPr>
              <w:lastRenderedPageBreak/>
              <w:t>административных и (или) уголовных правонарушений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 xml:space="preserve">Соблюдение требования по не распространению продукции средства массовой информации, сообщений и материалов информационного агентства и сетевого издания без постановки на учет либо после вынесения решения о приостановлении, прекращении их выпуска (выхода в эфир) или признании свидетельства о постановке на учет </w:t>
            </w:r>
            <w:proofErr w:type="gramStart"/>
            <w:r w:rsidRPr="00D87D2F">
              <w:rPr>
                <w:rFonts w:ascii="Calibri" w:eastAsia="MS PGothic" w:hAnsi="Calibri" w:cs="Calibri"/>
              </w:rPr>
              <w:t>утратившим</w:t>
            </w:r>
            <w:proofErr w:type="gramEnd"/>
            <w:r w:rsidRPr="00D87D2F">
              <w:rPr>
                <w:rFonts w:ascii="Calibri" w:eastAsia="MS PGothic" w:hAnsi="Calibri" w:cs="Calibri"/>
              </w:rPr>
              <w:t xml:space="preserve"> силу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нераспространению рекламы товаров (работ, услуг), запрещенных к производству и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запрету распространения рекламы алкогольной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запрету распространения рекламы табака и табачных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запрету распространения рекламы электронного казино и интернет-казино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proofErr w:type="gramStart"/>
            <w:r w:rsidRPr="00D87D2F">
              <w:rPr>
                <w:rFonts w:ascii="Calibri" w:eastAsia="MS PGothic" w:hAnsi="Calibri" w:cs="Calibri"/>
              </w:rPr>
              <w:t xml:space="preserve">Соблюдение требования о не размещении в средствах массовой информации писем читателей, включая информацию, размещаемую пользователями на </w:t>
            </w:r>
            <w:proofErr w:type="spellStart"/>
            <w:r w:rsidRPr="00D87D2F">
              <w:rPr>
                <w:rFonts w:ascii="Calibri" w:eastAsia="MS PGothic" w:hAnsi="Calibri" w:cs="Calibri"/>
              </w:rPr>
              <w:t>интернет-ресурсе</w:t>
            </w:r>
            <w:proofErr w:type="spellEnd"/>
            <w:r w:rsidRPr="00D87D2F">
              <w:rPr>
                <w:rFonts w:ascii="Calibri" w:eastAsia="MS PGothic" w:hAnsi="Calibri" w:cs="Calibri"/>
              </w:rPr>
              <w:t>, содержащих сведения, запрещенные законами Республики Казахстан (пропаганда или агитация культа жестокости и насилия, социального, расового, национального, религиозного, сословного и родового превосходства, разглашение сведений, составляющих государственные секреты или иную охраняемую законом тайну, распространение информации, пропагандирующей суицид, раскрывающей технические приемы и тактику антитеррористических операций в</w:t>
            </w:r>
            <w:proofErr w:type="gramEnd"/>
            <w:r w:rsidRPr="00D87D2F">
              <w:rPr>
                <w:rFonts w:ascii="Calibri" w:eastAsia="MS PGothic" w:hAnsi="Calibri" w:cs="Calibri"/>
              </w:rPr>
              <w:t xml:space="preserve"> </w:t>
            </w:r>
            <w:proofErr w:type="gramStart"/>
            <w:r w:rsidRPr="00D87D2F">
              <w:rPr>
                <w:rFonts w:ascii="Calibri" w:eastAsia="MS PGothic" w:hAnsi="Calibri" w:cs="Calibri"/>
              </w:rPr>
              <w:t xml:space="preserve">период их проведения, пропаганда наркотических средств, психотропных веществ, их аналогов и </w:t>
            </w:r>
            <w:proofErr w:type="spellStart"/>
            <w:r w:rsidRPr="00D87D2F">
              <w:rPr>
                <w:rFonts w:ascii="Calibri" w:eastAsia="MS PGothic" w:hAnsi="Calibri" w:cs="Calibri"/>
              </w:rPr>
              <w:t>прекурсоров</w:t>
            </w:r>
            <w:proofErr w:type="spellEnd"/>
            <w:r w:rsidRPr="00D87D2F">
              <w:rPr>
                <w:rFonts w:ascii="Calibri" w:eastAsia="MS PGothic" w:hAnsi="Calibri" w:cs="Calibri"/>
              </w:rPr>
              <w:t xml:space="preserve">, распространение теле-, радиопрограмм, теле-, радиоканалов, а также демонстрация </w:t>
            </w:r>
            <w:proofErr w:type="spellStart"/>
            <w:r w:rsidRPr="00D87D2F">
              <w:rPr>
                <w:rFonts w:ascii="Calibri" w:eastAsia="MS PGothic" w:hAnsi="Calibri" w:cs="Calibri"/>
              </w:rPr>
              <w:t>киновидеопродукции</w:t>
            </w:r>
            <w:proofErr w:type="spellEnd"/>
            <w:r w:rsidRPr="00D87D2F">
              <w:rPr>
                <w:rFonts w:ascii="Calibri" w:eastAsia="MS PGothic" w:hAnsi="Calibri" w:cs="Calibri"/>
              </w:rPr>
              <w:t xml:space="preserve"> порнографического и специального сексуально-эротического характера, использование средства массовой информации в целях нарушения условий проведения предвыборной агитации, осуществления иностранцами, лицами без гражданства, иностранными юридическими лицами и международными организациями деятельности, препятствующей и (или) способствующей выдвижению и избранию кандидатов, политических партий, выдвинувших</w:t>
            </w:r>
            <w:proofErr w:type="gramEnd"/>
            <w:r w:rsidRPr="00D87D2F">
              <w:rPr>
                <w:rFonts w:ascii="Calibri" w:eastAsia="MS PGothic" w:hAnsi="Calibri" w:cs="Calibri"/>
              </w:rPr>
              <w:t xml:space="preserve"> партийный список, достижению определенного результата на </w:t>
            </w:r>
            <w:proofErr w:type="gramStart"/>
            <w:r w:rsidRPr="00D87D2F">
              <w:rPr>
                <w:rFonts w:ascii="Calibri" w:eastAsia="MS PGothic" w:hAnsi="Calibri" w:cs="Calibri"/>
              </w:rPr>
              <w:t>выборах</w:t>
            </w:r>
            <w:proofErr w:type="gramEnd"/>
            <w:r w:rsidRPr="00D87D2F">
              <w:rPr>
                <w:rFonts w:ascii="Calibri" w:eastAsia="MS PGothic" w:hAnsi="Calibri" w:cs="Calibri"/>
              </w:rPr>
              <w:t xml:space="preserve">, проведения агитации в период ее запрещения, принуждения к участию или отказу от участия в забастовке, нарушения законодательства Республики Казахстан о </w:t>
            </w:r>
            <w:r w:rsidRPr="00D87D2F">
              <w:rPr>
                <w:rFonts w:ascii="Calibri" w:eastAsia="MS PGothic" w:hAnsi="Calibri" w:cs="Calibri"/>
              </w:rPr>
              <w:lastRenderedPageBreak/>
              <w:t>порядке организации и проведения мирных собраний, митингов, шествий, пикетов и демонстраций, об авторском праве и смежных правах в Интернете)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запрету иностранным физическим и юридическим лицам, лицам без гражданства прямо и (или) косвенно владеть, пользоваться, распоряжаться и (или) управлять более 20 процентов акций (долей, паев) юридического лица - собственника средства массовой информации в Республике Казахстан или осуществляющего деятельность в этой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jc w:val="center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запрету нахождения информационно-коммуникационной инфраструктуры собственника сетевого издания за пределами 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2F" w:rsidRPr="00D87D2F" w:rsidTr="00D87D2F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textAlignment w:val="baseline"/>
              <w:rPr>
                <w:rFonts w:ascii="Calibri" w:eastAsia="MS PGothic" w:hAnsi="Calibri" w:cs="Calibri"/>
                <w:color w:val="000000"/>
                <w:sz w:val="24"/>
                <w:szCs w:val="24"/>
              </w:rPr>
            </w:pPr>
            <w:r w:rsidRPr="00D87D2F">
              <w:rPr>
                <w:rFonts w:ascii="Calibri" w:eastAsia="MS PGothic" w:hAnsi="Calibri" w:cs="Calibri"/>
              </w:rPr>
              <w:t>Соблюдение требования по исполнению уведомлений, справок, рекомендаций, предписаний, заключений уполномоченного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D87D2F" w:rsidRPr="00D87D2F" w:rsidRDefault="00D87D2F" w:rsidP="00D8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  <w:color w:val="000000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Должностное (</w:t>
      </w:r>
      <w:proofErr w:type="spellStart"/>
      <w:r w:rsidRPr="00D87D2F">
        <w:rPr>
          <w:rFonts w:ascii="Times New Roman" w:eastAsia="MS PGothic" w:hAnsi="Times New Roman" w:cs="Times New Roman"/>
          <w:color w:val="000000"/>
        </w:rPr>
        <w:t>ые</w:t>
      </w:r>
      <w:proofErr w:type="spellEnd"/>
      <w:r w:rsidRPr="00D87D2F">
        <w:rPr>
          <w:rFonts w:ascii="Times New Roman" w:eastAsia="MS PGothic" w:hAnsi="Times New Roman" w:cs="Times New Roman"/>
          <w:color w:val="000000"/>
        </w:rPr>
        <w:t>) лицо (а) ____________________________ 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                                                                 должность                         подпись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_____________________________________________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     фамилия, имя, отчество (при его наличии)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Руководитель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субъекта (объекта) контроля __________________________ 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                                                               должность                         подпись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____________________________________________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     фамилия, имя, отчество (при его наличии)</w:t>
      </w:r>
    </w:p>
    <w:p w:rsidR="00D87D2F" w:rsidRPr="00D87D2F" w:rsidRDefault="00D87D2F" w:rsidP="00D87D2F">
      <w:pPr>
        <w:spacing w:after="0" w:line="240" w:lineRule="auto"/>
        <w:jc w:val="both"/>
        <w:rPr>
          <w:rFonts w:ascii="Calibri" w:eastAsia="MS PGothic" w:hAnsi="Calibri" w:cs="Calibri"/>
        </w:rPr>
      </w:pPr>
      <w:r w:rsidRPr="00D87D2F">
        <w:rPr>
          <w:rFonts w:ascii="Times New Roman" w:eastAsia="MS PGothic" w:hAnsi="Times New Roman" w:cs="Times New Roman"/>
          <w:color w:val="000000"/>
        </w:rPr>
        <w:t> </w:t>
      </w:r>
    </w:p>
    <w:p w:rsidR="00D31F72" w:rsidRDefault="00D87D2F" w:rsidP="00D87D2F">
      <w:pPr>
        <w:ind w:left="-1701"/>
      </w:pPr>
      <w:r w:rsidRPr="00D87D2F">
        <w:rPr>
          <w:rFonts w:ascii="Calibri" w:eastAsia="MS PGothic" w:hAnsi="Calibri" w:cs="Calibri"/>
          <w:lang w:eastAsia="ru-RU"/>
        </w:rPr>
        <w:br/>
      </w:r>
    </w:p>
    <w:p w:rsidR="00D87D2F" w:rsidRDefault="00D87D2F">
      <w:pPr>
        <w:ind w:left="-1701"/>
      </w:pPr>
    </w:p>
    <w:sectPr w:rsidR="00D87D2F" w:rsidSect="00D87D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2F"/>
    <w:rsid w:val="00214BB2"/>
    <w:rsid w:val="002803C0"/>
    <w:rsid w:val="0034715E"/>
    <w:rsid w:val="004F5B17"/>
    <w:rsid w:val="00722989"/>
    <w:rsid w:val="0079544C"/>
    <w:rsid w:val="008A526B"/>
    <w:rsid w:val="00CD7171"/>
    <w:rsid w:val="00D31F72"/>
    <w:rsid w:val="00D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7D2F"/>
  </w:style>
  <w:style w:type="character" w:styleId="a3">
    <w:name w:val="Hyperlink"/>
    <w:basedOn w:val="a0"/>
    <w:uiPriority w:val="99"/>
    <w:semiHidden/>
    <w:unhideWhenUsed/>
    <w:rsid w:val="00D87D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7D2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87D2F"/>
    <w:pPr>
      <w:spacing w:after="0" w:line="240" w:lineRule="auto"/>
    </w:pPr>
    <w:rPr>
      <w:rFonts w:ascii="Times New Roman" w:eastAsia="MS PGothic" w:hAnsi="Times New Roman" w:cs="Times New Roman"/>
      <w:sz w:val="24"/>
      <w:szCs w:val="24"/>
      <w:lang w:eastAsia="ja-JP"/>
    </w:rPr>
  </w:style>
  <w:style w:type="character" w:customStyle="1" w:styleId="emailstyle18">
    <w:name w:val="emailstyle18"/>
    <w:basedOn w:val="a0"/>
    <w:semiHidden/>
    <w:rsid w:val="00D87D2F"/>
    <w:rPr>
      <w:rFonts w:ascii="Calibri" w:hAnsi="Calibri" w:cs="Calibri" w:hint="default"/>
      <w:color w:val="auto"/>
    </w:rPr>
  </w:style>
  <w:style w:type="character" w:customStyle="1" w:styleId="s0">
    <w:name w:val="s0"/>
    <w:basedOn w:val="a0"/>
    <w:rsid w:val="00D87D2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D87D2F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D87D2F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sid w:val="00D87D2F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sid w:val="00D87D2F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basedOn w:val="a0"/>
    <w:rsid w:val="00D87D2F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7D2F"/>
  </w:style>
  <w:style w:type="character" w:styleId="a3">
    <w:name w:val="Hyperlink"/>
    <w:basedOn w:val="a0"/>
    <w:uiPriority w:val="99"/>
    <w:semiHidden/>
    <w:unhideWhenUsed/>
    <w:rsid w:val="00D87D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7D2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87D2F"/>
    <w:pPr>
      <w:spacing w:after="0" w:line="240" w:lineRule="auto"/>
    </w:pPr>
    <w:rPr>
      <w:rFonts w:ascii="Times New Roman" w:eastAsia="MS PGothic" w:hAnsi="Times New Roman" w:cs="Times New Roman"/>
      <w:sz w:val="24"/>
      <w:szCs w:val="24"/>
      <w:lang w:eastAsia="ja-JP"/>
    </w:rPr>
  </w:style>
  <w:style w:type="character" w:customStyle="1" w:styleId="emailstyle18">
    <w:name w:val="emailstyle18"/>
    <w:basedOn w:val="a0"/>
    <w:semiHidden/>
    <w:rsid w:val="00D87D2F"/>
    <w:rPr>
      <w:rFonts w:ascii="Calibri" w:hAnsi="Calibri" w:cs="Calibri" w:hint="default"/>
      <w:color w:val="auto"/>
    </w:rPr>
  </w:style>
  <w:style w:type="character" w:customStyle="1" w:styleId="s0">
    <w:name w:val="s0"/>
    <w:basedOn w:val="a0"/>
    <w:rsid w:val="00D87D2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D87D2F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D87D2F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sid w:val="00D87D2F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sid w:val="00D87D2F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basedOn w:val="a0"/>
    <w:rsid w:val="00D87D2F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NK1006566259" TargetMode="External"/><Relationship Id="rId13" Type="http://schemas.openxmlformats.org/officeDocument/2006/relationships/hyperlink" Target="JLNK1006566322" TargetMode="External"/><Relationship Id="rId18" Type="http://schemas.openxmlformats.org/officeDocument/2006/relationships/hyperlink" Target="JLNK1006479685" TargetMode="External"/><Relationship Id="rId26" Type="http://schemas.openxmlformats.org/officeDocument/2006/relationships/hyperlink" Target="JLNK1006566312" TargetMode="External"/><Relationship Id="rId39" Type="http://schemas.openxmlformats.org/officeDocument/2006/relationships/hyperlink" Target="JLNK1004794894" TargetMode="External"/><Relationship Id="rId3" Type="http://schemas.openxmlformats.org/officeDocument/2006/relationships/settings" Target="settings.xml"/><Relationship Id="rId21" Type="http://schemas.openxmlformats.org/officeDocument/2006/relationships/hyperlink" Target="JLNK1006566348" TargetMode="External"/><Relationship Id="rId34" Type="http://schemas.openxmlformats.org/officeDocument/2006/relationships/hyperlink" Target="JLNK1006566241" TargetMode="External"/><Relationship Id="rId7" Type="http://schemas.openxmlformats.org/officeDocument/2006/relationships/hyperlink" Target="JLNK1006566241" TargetMode="External"/><Relationship Id="rId12" Type="http://schemas.openxmlformats.org/officeDocument/2006/relationships/hyperlink" Target="JLNK1006566312" TargetMode="External"/><Relationship Id="rId17" Type="http://schemas.openxmlformats.org/officeDocument/2006/relationships/hyperlink" Target="JLNK1006480612" TargetMode="External"/><Relationship Id="rId25" Type="http://schemas.openxmlformats.org/officeDocument/2006/relationships/hyperlink" Target="JLNK1006566312" TargetMode="External"/><Relationship Id="rId33" Type="http://schemas.openxmlformats.org/officeDocument/2006/relationships/hyperlink" Target="JLNK1006566241" TargetMode="External"/><Relationship Id="rId38" Type="http://schemas.openxmlformats.org/officeDocument/2006/relationships/hyperlink" Target="JLNK10065662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LNK1004810562" TargetMode="External"/><Relationship Id="rId20" Type="http://schemas.openxmlformats.org/officeDocument/2006/relationships/hyperlink" Target="JLNK1006566312" TargetMode="External"/><Relationship Id="rId29" Type="http://schemas.openxmlformats.org/officeDocument/2006/relationships/hyperlink" Target="JLNK100656624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LNK1004794899" TargetMode="External"/><Relationship Id="rId11" Type="http://schemas.openxmlformats.org/officeDocument/2006/relationships/hyperlink" Target="JLNK1006566265" TargetMode="External"/><Relationship Id="rId24" Type="http://schemas.openxmlformats.org/officeDocument/2006/relationships/hyperlink" Target="JLNK1006566351" TargetMode="External"/><Relationship Id="rId32" Type="http://schemas.openxmlformats.org/officeDocument/2006/relationships/hyperlink" Target="JLNK1006566319" TargetMode="External"/><Relationship Id="rId37" Type="http://schemas.openxmlformats.org/officeDocument/2006/relationships/hyperlink" Target="JLNK1004794894" TargetMode="External"/><Relationship Id="rId40" Type="http://schemas.openxmlformats.org/officeDocument/2006/relationships/fontTable" Target="fontTable.xml"/><Relationship Id="rId5" Type="http://schemas.openxmlformats.org/officeDocument/2006/relationships/hyperlink" Target="JLNK1004810562" TargetMode="External"/><Relationship Id="rId15" Type="http://schemas.openxmlformats.org/officeDocument/2006/relationships/hyperlink" Target="JLNK1006566231" TargetMode="External"/><Relationship Id="rId23" Type="http://schemas.openxmlformats.org/officeDocument/2006/relationships/hyperlink" Target="JLNK1006566322" TargetMode="External"/><Relationship Id="rId28" Type="http://schemas.openxmlformats.org/officeDocument/2006/relationships/hyperlink" Target="JLNK1006566319" TargetMode="External"/><Relationship Id="rId36" Type="http://schemas.openxmlformats.org/officeDocument/2006/relationships/hyperlink" Target="JLNK1006566231" TargetMode="External"/><Relationship Id="rId10" Type="http://schemas.openxmlformats.org/officeDocument/2006/relationships/hyperlink" Target="JLNK1006566265" TargetMode="External"/><Relationship Id="rId19" Type="http://schemas.openxmlformats.org/officeDocument/2006/relationships/hyperlink" Target="JLNK1000000426" TargetMode="External"/><Relationship Id="rId31" Type="http://schemas.openxmlformats.org/officeDocument/2006/relationships/hyperlink" Target="JLNK1006566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NK1006566260" TargetMode="External"/><Relationship Id="rId14" Type="http://schemas.openxmlformats.org/officeDocument/2006/relationships/hyperlink" Target="JLNK1006566259" TargetMode="External"/><Relationship Id="rId22" Type="http://schemas.openxmlformats.org/officeDocument/2006/relationships/hyperlink" Target="JLNK1006566349" TargetMode="External"/><Relationship Id="rId27" Type="http://schemas.openxmlformats.org/officeDocument/2006/relationships/hyperlink" Target="JLNK1004810562" TargetMode="External"/><Relationship Id="rId30" Type="http://schemas.openxmlformats.org/officeDocument/2006/relationships/hyperlink" Target="JLNK1006566241" TargetMode="External"/><Relationship Id="rId35" Type="http://schemas.openxmlformats.org/officeDocument/2006/relationships/hyperlink" Target="JLNK1006566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17</Pages>
  <Words>5862</Words>
  <Characters>33418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2018-12-06T10:32:00Z</dcterms:created>
  <dcterms:modified xsi:type="dcterms:W3CDTF">2018-12-10T11:27:00Z</dcterms:modified>
</cp:coreProperties>
</file>